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31839" w14:textId="2915018F" w:rsidR="009E16EE" w:rsidRDefault="009E16EE" w:rsidP="00BA5DC8">
      <w:pPr>
        <w:ind w:left="-851"/>
        <w:rPr>
          <w:rFonts w:ascii="Montserrat Medium" w:hAnsi="Montserrat Medium"/>
          <w:sz w:val="32"/>
          <w:szCs w:val="32"/>
        </w:rPr>
      </w:pPr>
      <w:r w:rsidRPr="00BA5DC8">
        <w:rPr>
          <w:rFonts w:ascii="Montserrat Medium" w:hAnsi="Montserrat Medium"/>
          <w:b/>
          <w:bCs/>
          <w:caps/>
          <w:sz w:val="32"/>
          <w:szCs w:val="32"/>
        </w:rPr>
        <w:t>Curriculum Overview</w:t>
      </w:r>
      <w:r w:rsidR="00BA5DC8">
        <w:rPr>
          <w:rFonts w:ascii="Montserrat Medium" w:hAnsi="Montserrat Medium"/>
          <w:b/>
          <w:bCs/>
          <w:caps/>
          <w:sz w:val="32"/>
          <w:szCs w:val="32"/>
        </w:rPr>
        <w:t xml:space="preserve"> </w:t>
      </w:r>
      <w:r w:rsidR="00BA5DC8" w:rsidRPr="00BA5DC8">
        <w:rPr>
          <w:rFonts w:ascii="Montserrat Medium" w:hAnsi="Montserrat Medium"/>
          <w:caps/>
          <w:sz w:val="32"/>
          <w:szCs w:val="32"/>
        </w:rPr>
        <w:t>–</w:t>
      </w:r>
      <w:r w:rsidR="002949CC">
        <w:rPr>
          <w:rFonts w:ascii="Montserrat Medium" w:hAnsi="Montserrat Medium"/>
          <w:caps/>
          <w:sz w:val="32"/>
          <w:szCs w:val="32"/>
        </w:rPr>
        <w:t xml:space="preserve"> Geography</w:t>
      </w:r>
    </w:p>
    <w:tbl>
      <w:tblPr>
        <w:tblStyle w:val="TableGrid"/>
        <w:tblW w:w="1487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647"/>
        <w:gridCol w:w="4528"/>
        <w:gridCol w:w="647"/>
        <w:gridCol w:w="4528"/>
      </w:tblGrid>
      <w:tr w:rsidR="00BA5DC8" w:rsidRPr="00820205" w14:paraId="3191E3F7" w14:textId="77777777" w:rsidTr="00BA5DC8">
        <w:trPr>
          <w:trHeight w:val="283"/>
        </w:trPr>
        <w:tc>
          <w:tcPr>
            <w:tcW w:w="4529" w:type="dxa"/>
            <w:shd w:val="clear" w:color="auto" w:fill="003057"/>
          </w:tcPr>
          <w:p w14:paraId="14AD0163" w14:textId="77777777" w:rsidR="00BA5DC8" w:rsidRPr="00820205" w:rsidRDefault="00BA5DC8" w:rsidP="00BA5DC8">
            <w:pPr>
              <w:jc w:val="center"/>
              <w:rPr>
                <w:rFonts w:ascii="Montserrat Medium" w:hAnsi="Montserrat Medium"/>
                <w:caps/>
                <w:sz w:val="24"/>
                <w:szCs w:val="24"/>
              </w:rPr>
            </w:pPr>
            <w:r w:rsidRPr="00820205">
              <w:rPr>
                <w:rFonts w:ascii="Montserrat Medium" w:hAnsi="Montserrat Medium"/>
                <w:caps/>
                <w:sz w:val="24"/>
                <w:szCs w:val="24"/>
              </w:rPr>
              <w:t>Term 1</w:t>
            </w:r>
          </w:p>
        </w:tc>
        <w:tc>
          <w:tcPr>
            <w:tcW w:w="647" w:type="dxa"/>
          </w:tcPr>
          <w:p w14:paraId="4C1AE7DD" w14:textId="77777777" w:rsidR="00BA5DC8" w:rsidRPr="00820205" w:rsidRDefault="00BA5DC8" w:rsidP="00BA5DC8">
            <w:pPr>
              <w:jc w:val="center"/>
            </w:pPr>
          </w:p>
        </w:tc>
        <w:tc>
          <w:tcPr>
            <w:tcW w:w="4528" w:type="dxa"/>
            <w:shd w:val="clear" w:color="auto" w:fill="003057"/>
          </w:tcPr>
          <w:p w14:paraId="3F3DEC44" w14:textId="6E54A622" w:rsidR="00BA5DC8" w:rsidRPr="00820205" w:rsidRDefault="00BA5DC8" w:rsidP="00BA5DC8">
            <w:pPr>
              <w:jc w:val="center"/>
              <w:rPr>
                <w:rFonts w:ascii="Montserrat Medium" w:hAnsi="Montserrat Medium"/>
              </w:rPr>
            </w:pPr>
            <w:r w:rsidRPr="00820205">
              <w:rPr>
                <w:rFonts w:ascii="Montserrat Medium" w:hAnsi="Montserrat Medium"/>
                <w:caps/>
                <w:sz w:val="24"/>
                <w:szCs w:val="24"/>
              </w:rPr>
              <w:t xml:space="preserve">Term </w:t>
            </w:r>
            <w:r>
              <w:rPr>
                <w:rFonts w:ascii="Montserrat Medium" w:hAnsi="Montserrat Medium"/>
                <w:caps/>
                <w:sz w:val="24"/>
                <w:szCs w:val="24"/>
              </w:rPr>
              <w:t>2</w:t>
            </w:r>
          </w:p>
        </w:tc>
        <w:tc>
          <w:tcPr>
            <w:tcW w:w="647" w:type="dxa"/>
          </w:tcPr>
          <w:p w14:paraId="459DC485" w14:textId="77777777" w:rsidR="00BA5DC8" w:rsidRPr="00820205" w:rsidRDefault="00BA5DC8" w:rsidP="00BA5DC8">
            <w:pPr>
              <w:jc w:val="center"/>
            </w:pPr>
          </w:p>
        </w:tc>
        <w:tc>
          <w:tcPr>
            <w:tcW w:w="4528" w:type="dxa"/>
            <w:shd w:val="clear" w:color="auto" w:fill="003057"/>
          </w:tcPr>
          <w:p w14:paraId="5088F7A9" w14:textId="473599A8" w:rsidR="00BA5DC8" w:rsidRPr="00820205" w:rsidRDefault="00BA5DC8" w:rsidP="00BA5DC8">
            <w:pPr>
              <w:jc w:val="center"/>
            </w:pPr>
            <w:r w:rsidRPr="00820205">
              <w:rPr>
                <w:rFonts w:ascii="Montserrat Medium" w:hAnsi="Montserrat Medium"/>
                <w:caps/>
                <w:sz w:val="24"/>
                <w:szCs w:val="24"/>
              </w:rPr>
              <w:t xml:space="preserve">Term </w:t>
            </w:r>
            <w:r>
              <w:rPr>
                <w:rFonts w:ascii="Montserrat Medium" w:hAnsi="Montserrat Medium"/>
                <w:caps/>
                <w:sz w:val="24"/>
                <w:szCs w:val="24"/>
              </w:rPr>
              <w:t>3</w:t>
            </w:r>
          </w:p>
        </w:tc>
      </w:tr>
      <w:tr w:rsidR="00820205" w:rsidRPr="00820205" w14:paraId="2BD9C4FF" w14:textId="77777777" w:rsidTr="00BA5DC8">
        <w:trPr>
          <w:trHeight w:val="283"/>
        </w:trPr>
        <w:tc>
          <w:tcPr>
            <w:tcW w:w="4529" w:type="dxa"/>
          </w:tcPr>
          <w:p w14:paraId="33F5693F" w14:textId="77777777" w:rsidR="00820205" w:rsidRPr="00820205" w:rsidRDefault="00820205" w:rsidP="00820205">
            <w:pPr>
              <w:jc w:val="center"/>
            </w:pPr>
          </w:p>
        </w:tc>
        <w:tc>
          <w:tcPr>
            <w:tcW w:w="647" w:type="dxa"/>
          </w:tcPr>
          <w:p w14:paraId="68D36BC1" w14:textId="77777777" w:rsidR="00820205" w:rsidRPr="00820205" w:rsidRDefault="00820205" w:rsidP="00820205">
            <w:pPr>
              <w:jc w:val="center"/>
            </w:pPr>
          </w:p>
        </w:tc>
        <w:tc>
          <w:tcPr>
            <w:tcW w:w="4528" w:type="dxa"/>
          </w:tcPr>
          <w:p w14:paraId="11D9AB19" w14:textId="77777777" w:rsidR="00820205" w:rsidRPr="00820205" w:rsidRDefault="00820205" w:rsidP="00820205">
            <w:pPr>
              <w:jc w:val="center"/>
            </w:pPr>
          </w:p>
        </w:tc>
        <w:tc>
          <w:tcPr>
            <w:tcW w:w="647" w:type="dxa"/>
          </w:tcPr>
          <w:p w14:paraId="6685ABB5" w14:textId="77777777" w:rsidR="00820205" w:rsidRPr="00820205" w:rsidRDefault="00820205" w:rsidP="00820205">
            <w:pPr>
              <w:jc w:val="center"/>
            </w:pPr>
          </w:p>
        </w:tc>
        <w:tc>
          <w:tcPr>
            <w:tcW w:w="4528" w:type="dxa"/>
          </w:tcPr>
          <w:p w14:paraId="31191F7D" w14:textId="77777777" w:rsidR="00820205" w:rsidRPr="00820205" w:rsidRDefault="00820205" w:rsidP="00820205">
            <w:pPr>
              <w:jc w:val="center"/>
            </w:pPr>
          </w:p>
        </w:tc>
      </w:tr>
      <w:tr w:rsidR="00B6209C" w:rsidRPr="00820205" w14:paraId="1F50AD4E" w14:textId="77777777" w:rsidTr="00794C11">
        <w:trPr>
          <w:trHeight w:val="283"/>
        </w:trPr>
        <w:tc>
          <w:tcPr>
            <w:tcW w:w="4529" w:type="dxa"/>
          </w:tcPr>
          <w:p w14:paraId="44E33ED7" w14:textId="5DEE588B" w:rsidR="00B6209C" w:rsidRPr="00820205" w:rsidRDefault="00B6209C" w:rsidP="00B6209C"/>
        </w:tc>
        <w:tc>
          <w:tcPr>
            <w:tcW w:w="647" w:type="dxa"/>
          </w:tcPr>
          <w:p w14:paraId="5CEE9C37" w14:textId="77777777" w:rsidR="00B6209C" w:rsidRPr="00820205" w:rsidRDefault="00B6209C" w:rsidP="00BA5DC8">
            <w:pPr>
              <w:jc w:val="center"/>
            </w:pPr>
          </w:p>
        </w:tc>
        <w:tc>
          <w:tcPr>
            <w:tcW w:w="4528" w:type="dxa"/>
          </w:tcPr>
          <w:p w14:paraId="48EBC937" w14:textId="1BC7BCAB" w:rsidR="00B6209C" w:rsidRPr="00820205" w:rsidRDefault="00B6209C" w:rsidP="00BA5DC8">
            <w:pPr>
              <w:jc w:val="center"/>
              <w:rPr>
                <w:rFonts w:ascii="Montserrat Medium" w:hAnsi="Montserrat Medium"/>
              </w:rPr>
            </w:pPr>
          </w:p>
        </w:tc>
        <w:tc>
          <w:tcPr>
            <w:tcW w:w="647" w:type="dxa"/>
          </w:tcPr>
          <w:p w14:paraId="189317A7" w14:textId="77777777" w:rsidR="00B6209C" w:rsidRPr="00820205" w:rsidRDefault="00B6209C" w:rsidP="00BA5DC8">
            <w:pPr>
              <w:jc w:val="center"/>
            </w:pPr>
          </w:p>
        </w:tc>
        <w:tc>
          <w:tcPr>
            <w:tcW w:w="4528" w:type="dxa"/>
          </w:tcPr>
          <w:p w14:paraId="5DFF1EE2" w14:textId="589D9C60" w:rsidR="00B6209C" w:rsidRPr="00820205" w:rsidRDefault="00B6209C" w:rsidP="00BA5DC8">
            <w:pPr>
              <w:jc w:val="center"/>
            </w:pPr>
          </w:p>
        </w:tc>
      </w:tr>
      <w:tr w:rsidR="00B6209C" w:rsidRPr="00820205" w14:paraId="6B71C4D9" w14:textId="77777777" w:rsidTr="00794C11">
        <w:trPr>
          <w:trHeight w:val="338"/>
        </w:trPr>
        <w:tc>
          <w:tcPr>
            <w:tcW w:w="4529" w:type="dxa"/>
            <w:shd w:val="clear" w:color="auto" w:fill="003057"/>
          </w:tcPr>
          <w:p w14:paraId="75153DB5" w14:textId="24194779" w:rsidR="00B6209C" w:rsidRPr="00820205" w:rsidRDefault="00D4796D" w:rsidP="00BA5DC8">
            <w:pPr>
              <w:jc w:val="center"/>
            </w:pPr>
            <w:r>
              <w:rPr>
                <w:rFonts w:ascii="Montserrat Medium" w:hAnsi="Montserrat Medium"/>
              </w:rPr>
              <w:t>Population</w:t>
            </w:r>
          </w:p>
        </w:tc>
        <w:tc>
          <w:tcPr>
            <w:tcW w:w="647" w:type="dxa"/>
          </w:tcPr>
          <w:p w14:paraId="4AED47AF" w14:textId="77777777" w:rsidR="00B6209C" w:rsidRPr="00820205" w:rsidRDefault="00B6209C" w:rsidP="00BA5DC8">
            <w:pPr>
              <w:jc w:val="center"/>
            </w:pPr>
          </w:p>
        </w:tc>
        <w:tc>
          <w:tcPr>
            <w:tcW w:w="4528" w:type="dxa"/>
            <w:shd w:val="clear" w:color="auto" w:fill="003057"/>
          </w:tcPr>
          <w:p w14:paraId="0BE3D307" w14:textId="2F4CD27C" w:rsidR="00B6209C" w:rsidRPr="00820205" w:rsidRDefault="00D4796D" w:rsidP="00BA5DC8">
            <w:pPr>
              <w:jc w:val="center"/>
            </w:pPr>
            <w:r w:rsidRPr="002D61C9">
              <w:rPr>
                <w:rFonts w:ascii="Montserrat Medium" w:hAnsi="Montserrat Medium"/>
              </w:rPr>
              <w:t>Map skills</w:t>
            </w:r>
          </w:p>
        </w:tc>
        <w:tc>
          <w:tcPr>
            <w:tcW w:w="647" w:type="dxa"/>
          </w:tcPr>
          <w:p w14:paraId="3E236DD6" w14:textId="77777777" w:rsidR="00B6209C" w:rsidRPr="00820205" w:rsidRDefault="00B6209C" w:rsidP="00BA5DC8">
            <w:pPr>
              <w:jc w:val="center"/>
            </w:pPr>
          </w:p>
        </w:tc>
        <w:tc>
          <w:tcPr>
            <w:tcW w:w="4528" w:type="dxa"/>
            <w:shd w:val="clear" w:color="auto" w:fill="003057"/>
          </w:tcPr>
          <w:p w14:paraId="703990B8" w14:textId="16EB6E9B" w:rsidR="00B6209C" w:rsidRPr="00820205" w:rsidRDefault="00D4796D" w:rsidP="00BA5DC8">
            <w:pPr>
              <w:jc w:val="center"/>
            </w:pPr>
            <w:r w:rsidRPr="036F7D84">
              <w:rPr>
                <w:rFonts w:ascii="Montserrat Medium" w:hAnsi="Montserrat Medium"/>
              </w:rPr>
              <w:t>Raging</w:t>
            </w:r>
            <w:r>
              <w:rPr>
                <w:rFonts w:ascii="Montserrat Medium" w:hAnsi="Montserrat Medium"/>
              </w:rPr>
              <w:t xml:space="preserve"> Rivers</w:t>
            </w:r>
          </w:p>
        </w:tc>
      </w:tr>
      <w:tr w:rsidR="00B6209C" w:rsidRPr="00820205" w14:paraId="56B28A02" w14:textId="77777777" w:rsidTr="00BA5DC8">
        <w:trPr>
          <w:trHeight w:val="87"/>
        </w:trPr>
        <w:tc>
          <w:tcPr>
            <w:tcW w:w="4529" w:type="dxa"/>
          </w:tcPr>
          <w:p w14:paraId="74FC7043" w14:textId="77777777" w:rsidR="00B6209C" w:rsidRPr="00820205" w:rsidRDefault="00B6209C" w:rsidP="00BA5DC8">
            <w:pPr>
              <w:jc w:val="center"/>
            </w:pPr>
          </w:p>
          <w:p w14:paraId="4E2D593A" w14:textId="3485CF6E" w:rsidR="0074626F" w:rsidRPr="008652A9" w:rsidRDefault="0074626F" w:rsidP="0074626F">
            <w:pPr>
              <w:spacing w:after="160" w:line="259" w:lineRule="auto"/>
              <w:rPr>
                <w:rFonts w:ascii="Source Sans Pro" w:hAnsi="Source Sans Pro"/>
                <w:lang w:eastAsia="en-GB"/>
              </w:rPr>
            </w:pPr>
            <w:r w:rsidRPr="008652A9">
              <w:rPr>
                <w:rFonts w:ascii="Source Sans Pro" w:eastAsia="Times New Roman" w:hAnsi="Source Sans Pro" w:cs="Segoe UI"/>
                <w:color w:val="000000"/>
                <w:kern w:val="0"/>
                <w:lang w:eastAsia="en-GB"/>
                <w14:ligatures w14:val="none"/>
              </w:rPr>
              <w:t xml:space="preserve">During </w:t>
            </w:r>
            <w:r>
              <w:rPr>
                <w:rFonts w:ascii="Source Sans Pro" w:eastAsia="Times New Roman" w:hAnsi="Source Sans Pro" w:cs="Segoe UI"/>
                <w:color w:val="000000"/>
                <w:kern w:val="0"/>
                <w:lang w:eastAsia="en-GB"/>
                <w14:ligatures w14:val="none"/>
              </w:rPr>
              <w:t>the f</w:t>
            </w:r>
            <w:r>
              <w:rPr>
                <w:rFonts w:ascii="Source Sans Pro" w:eastAsia="Times New Roman" w:hAnsi="Source Sans Pro" w:cs="Segoe UI"/>
                <w:color w:val="000000"/>
                <w:kern w:val="0"/>
                <w:lang w:eastAsia="en-GB"/>
                <w14:ligatures w14:val="none"/>
              </w:rPr>
              <w:t>irst</w:t>
            </w:r>
            <w:r>
              <w:rPr>
                <w:rFonts w:ascii="Source Sans Pro" w:eastAsia="Times New Roman" w:hAnsi="Source Sans Pro" w:cs="Segoe UI"/>
                <w:color w:val="000000"/>
                <w:kern w:val="0"/>
                <w:lang w:eastAsia="en-GB"/>
                <w14:ligatures w14:val="none"/>
              </w:rPr>
              <w:t xml:space="preserve"> term of Year 7</w:t>
            </w:r>
            <w:r w:rsidRPr="008652A9">
              <w:rPr>
                <w:rFonts w:ascii="Source Sans Pro" w:eastAsia="Times New Roman" w:hAnsi="Source Sans Pro" w:cs="Segoe UI"/>
                <w:color w:val="000000"/>
                <w:kern w:val="0"/>
                <w:sz w:val="27"/>
                <w:szCs w:val="27"/>
                <w:lang w:eastAsia="en-GB"/>
                <w14:ligatures w14:val="none"/>
              </w:rPr>
              <w:t xml:space="preserve"> </w:t>
            </w:r>
            <w:r w:rsidRPr="008652A9">
              <w:rPr>
                <w:rFonts w:ascii="Source Sans Pro" w:hAnsi="Source Sans Pro"/>
                <w:lang w:eastAsia="en-GB"/>
              </w:rPr>
              <w:t>students will be delving into the fascinating world of Population in Geography. This unit begins with an exploration of the basics of population dynamics, including patterns of growth, distribution, and density. It then delves into the factors that influence population change and distribution, as well as the impact of population on the environment. Key areas of study are as follows:</w:t>
            </w:r>
          </w:p>
          <w:p w14:paraId="3CC4F69D" w14:textId="77777777" w:rsidR="0074626F" w:rsidRPr="008652A9" w:rsidRDefault="0074626F" w:rsidP="0074626F">
            <w:pPr>
              <w:pStyle w:val="ListParagraph"/>
              <w:numPr>
                <w:ilvl w:val="0"/>
                <w:numId w:val="8"/>
              </w:numPr>
              <w:rPr>
                <w:rFonts w:ascii="Source Sans Pro" w:hAnsi="Source Sans Pro"/>
                <w:lang w:eastAsia="en-GB"/>
              </w:rPr>
            </w:pPr>
            <w:r w:rsidRPr="008652A9">
              <w:rPr>
                <w:rFonts w:ascii="Source Sans Pro" w:hAnsi="Source Sans Pro"/>
                <w:lang w:eastAsia="en-GB"/>
              </w:rPr>
              <w:t>What factors drive changes in population numbers and demographics over time?</w:t>
            </w:r>
          </w:p>
          <w:p w14:paraId="6B35B821" w14:textId="77777777" w:rsidR="0074626F" w:rsidRPr="008652A9" w:rsidRDefault="0074626F" w:rsidP="0074626F">
            <w:pPr>
              <w:pStyle w:val="ListParagraph"/>
              <w:numPr>
                <w:ilvl w:val="0"/>
                <w:numId w:val="8"/>
              </w:numPr>
              <w:rPr>
                <w:rFonts w:ascii="Source Sans Pro" w:hAnsi="Source Sans Pro"/>
                <w:lang w:eastAsia="en-GB"/>
              </w:rPr>
            </w:pPr>
            <w:r w:rsidRPr="008652A9">
              <w:rPr>
                <w:rFonts w:ascii="Source Sans Pro" w:hAnsi="Source Sans Pro"/>
                <w:lang w:eastAsia="en-GB"/>
              </w:rPr>
              <w:t>Why is the distribution of human populations not even across the world, and what factors influence this distribution?</w:t>
            </w:r>
          </w:p>
          <w:p w14:paraId="06E5B4B1" w14:textId="77777777" w:rsidR="0074626F" w:rsidRPr="008652A9" w:rsidRDefault="0074626F" w:rsidP="0074626F">
            <w:pPr>
              <w:pStyle w:val="ListParagraph"/>
              <w:numPr>
                <w:ilvl w:val="0"/>
                <w:numId w:val="8"/>
              </w:numPr>
              <w:rPr>
                <w:rFonts w:ascii="Source Sans Pro" w:hAnsi="Source Sans Pro"/>
                <w:lang w:eastAsia="en-GB"/>
              </w:rPr>
            </w:pPr>
            <w:r w:rsidRPr="008652A9">
              <w:rPr>
                <w:rFonts w:ascii="Source Sans Pro" w:hAnsi="Source Sans Pro"/>
                <w:lang w:eastAsia="en-GB"/>
              </w:rPr>
              <w:t>What are the drivers of urbanisation, and how does the growth of cities create both challenges and opportunities?</w:t>
            </w:r>
          </w:p>
          <w:p w14:paraId="35519097" w14:textId="77777777" w:rsidR="0074626F" w:rsidRPr="008652A9" w:rsidRDefault="0074626F" w:rsidP="0074626F">
            <w:pPr>
              <w:pStyle w:val="ListParagraph"/>
              <w:numPr>
                <w:ilvl w:val="0"/>
                <w:numId w:val="8"/>
              </w:numPr>
              <w:rPr>
                <w:rFonts w:ascii="Source Sans Pro" w:hAnsi="Source Sans Pro"/>
                <w:lang w:eastAsia="en-GB"/>
              </w:rPr>
            </w:pPr>
            <w:r w:rsidRPr="008652A9">
              <w:rPr>
                <w:rFonts w:ascii="Source Sans Pro" w:hAnsi="Source Sans Pro"/>
                <w:lang w:eastAsia="en-GB"/>
              </w:rPr>
              <w:t xml:space="preserve">What are the causes of migration, and what are the social, economic, and </w:t>
            </w:r>
            <w:r w:rsidRPr="008652A9">
              <w:rPr>
                <w:rFonts w:ascii="Source Sans Pro" w:hAnsi="Source Sans Pro"/>
                <w:lang w:eastAsia="en-GB"/>
              </w:rPr>
              <w:lastRenderedPageBreak/>
              <w:t>environmental impacts of migration on both origin and destination regions?</w:t>
            </w:r>
          </w:p>
          <w:p w14:paraId="1524C3BB" w14:textId="77777777" w:rsidR="0074626F" w:rsidRPr="008652A9" w:rsidRDefault="0074626F" w:rsidP="0074626F">
            <w:pPr>
              <w:pStyle w:val="ListParagraph"/>
              <w:numPr>
                <w:ilvl w:val="0"/>
                <w:numId w:val="8"/>
              </w:numPr>
              <w:rPr>
                <w:rFonts w:ascii="Source Sans Pro" w:hAnsi="Source Sans Pro"/>
                <w:lang w:eastAsia="en-GB"/>
              </w:rPr>
            </w:pPr>
            <w:r w:rsidRPr="008652A9">
              <w:rPr>
                <w:rFonts w:ascii="Source Sans Pro" w:hAnsi="Source Sans Pro"/>
                <w:lang w:eastAsia="en-GB"/>
              </w:rPr>
              <w:t>What are the consequences of overpopulation and underpopulation and how can these challenges be addressed?</w:t>
            </w:r>
          </w:p>
          <w:p w14:paraId="3E758C5D" w14:textId="77777777" w:rsidR="0074626F" w:rsidRPr="008652A9" w:rsidRDefault="0074626F" w:rsidP="0074626F">
            <w:pPr>
              <w:rPr>
                <w:rFonts w:ascii="Source Sans Pro" w:hAnsi="Source Sans Pro"/>
                <w:lang w:eastAsia="en-GB"/>
              </w:rPr>
            </w:pPr>
            <w:r w:rsidRPr="008652A9">
              <w:rPr>
                <w:rFonts w:ascii="Source Sans Pro" w:hAnsi="Source Sans Pro"/>
                <w:lang w:eastAsia="en-GB"/>
              </w:rPr>
              <w:t>Students will engage with this topic through a variety of activities, including group discussions, data analysis, case studies, and research projects. They will apply their knowledge to real-world scenarios.</w:t>
            </w:r>
          </w:p>
          <w:p w14:paraId="11B73232" w14:textId="77777777" w:rsidR="00B6209C" w:rsidRPr="00BA5DC8" w:rsidRDefault="00B6209C" w:rsidP="0074626F">
            <w:pPr>
              <w:pStyle w:val="paragraph"/>
              <w:spacing w:before="0" w:beforeAutospacing="0" w:after="0" w:afterAutospacing="0"/>
              <w:textAlignment w:val="baseline"/>
              <w:rPr>
                <w:sz w:val="12"/>
                <w:szCs w:val="12"/>
              </w:rPr>
            </w:pPr>
          </w:p>
        </w:tc>
        <w:tc>
          <w:tcPr>
            <w:tcW w:w="647" w:type="dxa"/>
          </w:tcPr>
          <w:p w14:paraId="3C0D6921" w14:textId="77777777" w:rsidR="00B6209C" w:rsidRPr="00BA5DC8" w:rsidRDefault="00B6209C" w:rsidP="00BA5DC8">
            <w:pPr>
              <w:jc w:val="center"/>
              <w:rPr>
                <w:sz w:val="12"/>
                <w:szCs w:val="12"/>
              </w:rPr>
            </w:pPr>
          </w:p>
        </w:tc>
        <w:tc>
          <w:tcPr>
            <w:tcW w:w="4528" w:type="dxa"/>
          </w:tcPr>
          <w:p w14:paraId="041031A6" w14:textId="77777777" w:rsidR="00B6209C" w:rsidRPr="008652A9" w:rsidRDefault="00B6209C" w:rsidP="00BA5DC8">
            <w:pPr>
              <w:jc w:val="center"/>
              <w:rPr>
                <w:rFonts w:ascii="Source Sans Pro" w:hAnsi="Source Sans Pro"/>
              </w:rPr>
            </w:pPr>
          </w:p>
          <w:p w14:paraId="7C4D6D37" w14:textId="77777777" w:rsidR="00B6209C" w:rsidRPr="00D10AB1" w:rsidRDefault="00B6209C" w:rsidP="003321F4">
            <w:pPr>
              <w:spacing w:after="160" w:line="259" w:lineRule="auto"/>
              <w:rPr>
                <w:rFonts w:ascii="Source Sans Pro" w:hAnsi="Source Sans Pro"/>
              </w:rPr>
            </w:pPr>
            <w:r>
              <w:rPr>
                <w:rFonts w:ascii="Source Sans Pro" w:hAnsi="Source Sans Pro"/>
              </w:rPr>
              <w:t>During</w:t>
            </w:r>
            <w:r w:rsidRPr="00D10AB1">
              <w:rPr>
                <w:rFonts w:ascii="Source Sans Pro" w:hAnsi="Source Sans Pro"/>
              </w:rPr>
              <w:t xml:space="preserve"> term</w:t>
            </w:r>
            <w:r>
              <w:rPr>
                <w:rFonts w:ascii="Source Sans Pro" w:hAnsi="Source Sans Pro"/>
              </w:rPr>
              <w:t xml:space="preserve"> 2</w:t>
            </w:r>
            <w:r w:rsidRPr="00D10AB1">
              <w:rPr>
                <w:rFonts w:ascii="Source Sans Pro" w:hAnsi="Source Sans Pro"/>
              </w:rPr>
              <w:t xml:space="preserve"> of year 7 students will embark on a captivating journey into the realm of Map Skills. This unit serves as a fundamental foundation for understanding the world through maps, charts, and geographic data. Students will learn how to read, interpret, and create various types of maps, developing crucial spatial awareness and navigation abilities. Key areas of study are as follows</w:t>
            </w:r>
            <w:r>
              <w:rPr>
                <w:rFonts w:ascii="Source Sans Pro" w:hAnsi="Source Sans Pro"/>
              </w:rPr>
              <w:t>:</w:t>
            </w:r>
          </w:p>
          <w:p w14:paraId="4163D4DC" w14:textId="77777777" w:rsidR="00B6209C" w:rsidRPr="00D10AB1" w:rsidRDefault="00B6209C" w:rsidP="003321F4">
            <w:pPr>
              <w:pStyle w:val="ListParagraph"/>
              <w:numPr>
                <w:ilvl w:val="0"/>
                <w:numId w:val="9"/>
              </w:numPr>
              <w:rPr>
                <w:rFonts w:ascii="Source Sans Pro" w:hAnsi="Source Sans Pro"/>
                <w:lang w:eastAsia="en-GB"/>
              </w:rPr>
            </w:pPr>
            <w:r w:rsidRPr="00D10AB1">
              <w:rPr>
                <w:rFonts w:ascii="Source Sans Pro" w:hAnsi="Source Sans Pro"/>
                <w:lang w:eastAsia="en-GB"/>
              </w:rPr>
              <w:t>What types of maps exist, and how do they serve different purposes in geography and navigation?</w:t>
            </w:r>
          </w:p>
          <w:p w14:paraId="2DE9DBC2" w14:textId="77777777" w:rsidR="00B6209C" w:rsidRPr="00D10AB1" w:rsidRDefault="00B6209C" w:rsidP="003321F4">
            <w:pPr>
              <w:pStyle w:val="ListParagraph"/>
              <w:numPr>
                <w:ilvl w:val="0"/>
                <w:numId w:val="9"/>
              </w:numPr>
              <w:rPr>
                <w:rFonts w:ascii="Source Sans Pro" w:hAnsi="Source Sans Pro"/>
                <w:lang w:eastAsia="en-GB"/>
              </w:rPr>
            </w:pPr>
            <w:r w:rsidRPr="00D10AB1">
              <w:rPr>
                <w:rFonts w:ascii="Source Sans Pro" w:hAnsi="Source Sans Pro"/>
                <w:lang w:eastAsia="en-GB"/>
              </w:rPr>
              <w:t>How can we effectively decode map symbols, keys, and legends to extract meaningful information from maps?</w:t>
            </w:r>
          </w:p>
          <w:p w14:paraId="7FA06129" w14:textId="77777777" w:rsidR="00B6209C" w:rsidRPr="00D10AB1" w:rsidRDefault="00B6209C" w:rsidP="003321F4">
            <w:pPr>
              <w:pStyle w:val="ListParagraph"/>
              <w:numPr>
                <w:ilvl w:val="0"/>
                <w:numId w:val="9"/>
              </w:numPr>
              <w:rPr>
                <w:rFonts w:ascii="Source Sans Pro" w:hAnsi="Source Sans Pro"/>
                <w:lang w:eastAsia="en-GB"/>
              </w:rPr>
            </w:pPr>
            <w:r w:rsidRPr="00D10AB1">
              <w:rPr>
                <w:rFonts w:ascii="Source Sans Pro" w:hAnsi="Source Sans Pro"/>
                <w:lang w:eastAsia="en-GB"/>
              </w:rPr>
              <w:t>What methods are available for accurately measuring distances using map scales?</w:t>
            </w:r>
          </w:p>
          <w:p w14:paraId="46BC713B" w14:textId="77777777" w:rsidR="00B6209C" w:rsidRPr="00D10AB1" w:rsidRDefault="00B6209C" w:rsidP="003321F4">
            <w:pPr>
              <w:pStyle w:val="ListParagraph"/>
              <w:numPr>
                <w:ilvl w:val="0"/>
                <w:numId w:val="9"/>
              </w:numPr>
              <w:rPr>
                <w:rFonts w:ascii="Source Sans Pro" w:hAnsi="Source Sans Pro"/>
                <w:lang w:eastAsia="en-GB"/>
              </w:rPr>
            </w:pPr>
            <w:r w:rsidRPr="00D10AB1">
              <w:rPr>
                <w:rFonts w:ascii="Source Sans Pro" w:hAnsi="Source Sans Pro"/>
                <w:lang w:eastAsia="en-GB"/>
              </w:rPr>
              <w:t>How do compass points on maps assist us in practical navigation, and what are their applications?</w:t>
            </w:r>
          </w:p>
          <w:p w14:paraId="4650D0B4" w14:textId="77777777" w:rsidR="00B6209C" w:rsidRPr="00D10AB1" w:rsidRDefault="00B6209C" w:rsidP="003321F4">
            <w:pPr>
              <w:pStyle w:val="ListParagraph"/>
              <w:numPr>
                <w:ilvl w:val="0"/>
                <w:numId w:val="9"/>
              </w:numPr>
              <w:rPr>
                <w:rFonts w:ascii="Source Sans Pro" w:hAnsi="Source Sans Pro"/>
                <w:lang w:eastAsia="en-GB"/>
              </w:rPr>
            </w:pPr>
            <w:r w:rsidRPr="00D10AB1">
              <w:rPr>
                <w:rFonts w:ascii="Source Sans Pro" w:hAnsi="Source Sans Pro"/>
                <w:lang w:eastAsia="en-GB"/>
              </w:rPr>
              <w:t xml:space="preserve">How do contour lines on maps provide insight into elevation and terrain </w:t>
            </w:r>
            <w:r w:rsidRPr="00D10AB1">
              <w:rPr>
                <w:rFonts w:ascii="Source Sans Pro" w:hAnsi="Source Sans Pro"/>
                <w:lang w:eastAsia="en-GB"/>
              </w:rPr>
              <w:lastRenderedPageBreak/>
              <w:t>features, and how can we use this information?</w:t>
            </w:r>
          </w:p>
          <w:p w14:paraId="2563754A" w14:textId="77777777" w:rsidR="00B6209C" w:rsidRPr="00D10AB1" w:rsidRDefault="00B6209C" w:rsidP="003321F4">
            <w:pPr>
              <w:pStyle w:val="ListParagraph"/>
              <w:numPr>
                <w:ilvl w:val="0"/>
                <w:numId w:val="9"/>
              </w:numPr>
              <w:rPr>
                <w:rFonts w:ascii="Source Sans Pro" w:hAnsi="Source Sans Pro"/>
                <w:lang w:eastAsia="en-GB"/>
              </w:rPr>
            </w:pPr>
            <w:r w:rsidRPr="00D10AB1">
              <w:rPr>
                <w:rFonts w:ascii="Source Sans Pro" w:hAnsi="Source Sans Pro"/>
                <w:lang w:eastAsia="en-GB"/>
              </w:rPr>
              <w:t>What are the key techniques involved in map reading, including the use of 4 and 6 figure grid references?</w:t>
            </w:r>
          </w:p>
          <w:p w14:paraId="739760EF" w14:textId="77777777" w:rsidR="00B6209C" w:rsidRPr="00D10AB1" w:rsidRDefault="00B6209C" w:rsidP="003321F4">
            <w:pPr>
              <w:rPr>
                <w:rFonts w:ascii="Source Sans Pro" w:hAnsi="Source Sans Pro"/>
              </w:rPr>
            </w:pPr>
            <w:r w:rsidRPr="00D10AB1">
              <w:rPr>
                <w:rFonts w:ascii="Source Sans Pro" w:hAnsi="Source Sans Pro"/>
              </w:rPr>
              <w:t>Students will actively engage with this topic through hands-on activities. They will have opportunities to apply their map skills to real-world scenarios, enhancing their spatial problem-solving abilities.</w:t>
            </w:r>
          </w:p>
          <w:p w14:paraId="6986DCF8" w14:textId="77777777" w:rsidR="00B6209C" w:rsidRPr="00BA5DC8" w:rsidRDefault="00B6209C" w:rsidP="00BA5DC8">
            <w:pPr>
              <w:jc w:val="center"/>
              <w:rPr>
                <w:sz w:val="12"/>
                <w:szCs w:val="12"/>
              </w:rPr>
            </w:pPr>
          </w:p>
        </w:tc>
        <w:tc>
          <w:tcPr>
            <w:tcW w:w="647" w:type="dxa"/>
          </w:tcPr>
          <w:p w14:paraId="75D808F5" w14:textId="77777777" w:rsidR="00B6209C" w:rsidRPr="00BA5DC8" w:rsidRDefault="00B6209C" w:rsidP="00BA5DC8">
            <w:pPr>
              <w:jc w:val="center"/>
              <w:rPr>
                <w:sz w:val="12"/>
                <w:szCs w:val="12"/>
              </w:rPr>
            </w:pPr>
          </w:p>
        </w:tc>
        <w:tc>
          <w:tcPr>
            <w:tcW w:w="4528" w:type="dxa"/>
          </w:tcPr>
          <w:p w14:paraId="116EB4DA" w14:textId="77777777" w:rsidR="00B6209C" w:rsidRPr="00D10AB1" w:rsidRDefault="00B6209C" w:rsidP="005A0CEE">
            <w:pPr>
              <w:rPr>
                <w:rFonts w:ascii="Source Sans Pro" w:hAnsi="Source Sans Pro"/>
              </w:rPr>
            </w:pPr>
          </w:p>
          <w:p w14:paraId="1B92D26D" w14:textId="43B47F30" w:rsidR="0074626F" w:rsidRDefault="00B6209C" w:rsidP="0074626F">
            <w:pPr>
              <w:pStyle w:val="paragraph"/>
              <w:spacing w:before="0" w:beforeAutospacing="0" w:after="0" w:afterAutospacing="0"/>
              <w:textAlignment w:val="baseline"/>
              <w:rPr>
                <w:rFonts w:ascii="Segoe UI" w:hAnsi="Segoe UI" w:cs="Segoe UI"/>
                <w:sz w:val="18"/>
                <w:szCs w:val="18"/>
              </w:rPr>
            </w:pPr>
            <w:r w:rsidRPr="008652A9">
              <w:rPr>
                <w:rFonts w:ascii="Source Sans Pro" w:hAnsi="Source Sans Pro" w:cs="Segoe UI"/>
                <w:color w:val="000000"/>
              </w:rPr>
              <w:t xml:space="preserve">During </w:t>
            </w:r>
            <w:r>
              <w:rPr>
                <w:rFonts w:ascii="Source Sans Pro" w:hAnsi="Source Sans Pro" w:cs="Segoe UI"/>
                <w:color w:val="000000"/>
              </w:rPr>
              <w:t>the final term of Year 7</w:t>
            </w:r>
            <w:r w:rsidRPr="008652A9">
              <w:rPr>
                <w:rFonts w:ascii="Source Sans Pro" w:hAnsi="Source Sans Pro" w:cs="Segoe UI"/>
                <w:color w:val="000000"/>
                <w:sz w:val="27"/>
                <w:szCs w:val="27"/>
              </w:rPr>
              <w:t xml:space="preserve"> </w:t>
            </w:r>
            <w:r w:rsidR="0074626F">
              <w:rPr>
                <w:rStyle w:val="normaltextrun"/>
                <w:rFonts w:ascii="Source Sans Pro" w:hAnsi="Source Sans Pro" w:cs="Segoe UI"/>
                <w:sz w:val="22"/>
                <w:szCs w:val="22"/>
                <w:lang w:val="en-US"/>
              </w:rPr>
              <w:t>Geography students will be studying Rivers. This unit begins with a focus on Physical Geography and considers the hydrological cycle, physical river processes and their resulting landforms. The unit then continues with a more human focus on the management of rivers and their use for populations surrounding them. Key areas of study are as follows:</w:t>
            </w:r>
            <w:r w:rsidR="0074626F">
              <w:rPr>
                <w:rStyle w:val="eop"/>
                <w:rFonts w:ascii="Source Sans Pro" w:hAnsi="Source Sans Pro" w:cs="Segoe UI"/>
                <w:sz w:val="22"/>
                <w:szCs w:val="22"/>
              </w:rPr>
              <w:t> </w:t>
            </w:r>
          </w:p>
          <w:p w14:paraId="6A9F59D1" w14:textId="77777777" w:rsidR="0074626F" w:rsidRDefault="0074626F" w:rsidP="0074626F">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2"/>
                <w:szCs w:val="22"/>
              </w:rPr>
              <w:t> </w:t>
            </w:r>
          </w:p>
          <w:p w14:paraId="7E4585EE" w14:textId="77777777" w:rsidR="0074626F" w:rsidRDefault="0074626F" w:rsidP="0074626F">
            <w:pPr>
              <w:pStyle w:val="paragraph"/>
              <w:numPr>
                <w:ilvl w:val="0"/>
                <w:numId w:val="1"/>
              </w:numPr>
              <w:spacing w:before="0" w:beforeAutospacing="0" w:after="0" w:afterAutospacing="0"/>
              <w:ind w:left="1080" w:firstLine="0"/>
              <w:textAlignment w:val="baseline"/>
              <w:rPr>
                <w:rFonts w:ascii="Source Sans Pro" w:hAnsi="Source Sans Pro" w:cs="Segoe UI"/>
                <w:sz w:val="22"/>
                <w:szCs w:val="22"/>
              </w:rPr>
            </w:pPr>
            <w:r>
              <w:rPr>
                <w:rStyle w:val="normaltextrun"/>
                <w:rFonts w:ascii="Source Sans Pro" w:hAnsi="Source Sans Pro" w:cs="Segoe UI"/>
                <w:sz w:val="22"/>
                <w:szCs w:val="22"/>
                <w:lang w:val="en-US"/>
              </w:rPr>
              <w:t>How does water move through the hydrological cycle?</w:t>
            </w:r>
            <w:r>
              <w:rPr>
                <w:rStyle w:val="eop"/>
                <w:rFonts w:ascii="Source Sans Pro" w:hAnsi="Source Sans Pro" w:cs="Segoe UI"/>
                <w:sz w:val="22"/>
                <w:szCs w:val="22"/>
              </w:rPr>
              <w:t> </w:t>
            </w:r>
          </w:p>
          <w:p w14:paraId="4C3007F3" w14:textId="77777777" w:rsidR="0074626F" w:rsidRDefault="0074626F" w:rsidP="0074626F">
            <w:pPr>
              <w:pStyle w:val="paragraph"/>
              <w:numPr>
                <w:ilvl w:val="0"/>
                <w:numId w:val="2"/>
              </w:numPr>
              <w:spacing w:before="0" w:beforeAutospacing="0" w:after="0" w:afterAutospacing="0"/>
              <w:ind w:left="1080" w:firstLine="0"/>
              <w:textAlignment w:val="baseline"/>
              <w:rPr>
                <w:rFonts w:ascii="Source Sans Pro" w:hAnsi="Source Sans Pro" w:cs="Segoe UI"/>
                <w:sz w:val="22"/>
                <w:szCs w:val="22"/>
              </w:rPr>
            </w:pPr>
            <w:r>
              <w:rPr>
                <w:rStyle w:val="normaltextrun"/>
                <w:rFonts w:ascii="Source Sans Pro" w:hAnsi="Source Sans Pro" w:cs="Segoe UI"/>
                <w:sz w:val="22"/>
                <w:szCs w:val="22"/>
                <w:lang w:val="en-US"/>
              </w:rPr>
              <w:t>What are the processes at work along a river?</w:t>
            </w:r>
            <w:r>
              <w:rPr>
                <w:rStyle w:val="eop"/>
                <w:rFonts w:ascii="Source Sans Pro" w:hAnsi="Source Sans Pro" w:cs="Segoe UI"/>
                <w:sz w:val="22"/>
                <w:szCs w:val="22"/>
              </w:rPr>
              <w:t> </w:t>
            </w:r>
          </w:p>
          <w:p w14:paraId="69ADE54B" w14:textId="77777777" w:rsidR="0074626F" w:rsidRDefault="0074626F" w:rsidP="0074626F">
            <w:pPr>
              <w:pStyle w:val="paragraph"/>
              <w:numPr>
                <w:ilvl w:val="0"/>
                <w:numId w:val="3"/>
              </w:numPr>
              <w:spacing w:before="0" w:beforeAutospacing="0" w:after="0" w:afterAutospacing="0"/>
              <w:ind w:left="1080" w:firstLine="0"/>
              <w:textAlignment w:val="baseline"/>
              <w:rPr>
                <w:rFonts w:ascii="Source Sans Pro" w:hAnsi="Source Sans Pro" w:cs="Segoe UI"/>
                <w:sz w:val="22"/>
                <w:szCs w:val="22"/>
              </w:rPr>
            </w:pPr>
            <w:r>
              <w:rPr>
                <w:rStyle w:val="normaltextrun"/>
                <w:rFonts w:ascii="Source Sans Pro" w:hAnsi="Source Sans Pro" w:cs="Segoe UI"/>
                <w:sz w:val="22"/>
                <w:szCs w:val="22"/>
                <w:lang w:val="en-US"/>
              </w:rPr>
              <w:t>How are different landforms created along a river?</w:t>
            </w:r>
            <w:r>
              <w:rPr>
                <w:rStyle w:val="eop"/>
                <w:rFonts w:ascii="Source Sans Pro" w:hAnsi="Source Sans Pro" w:cs="Segoe UI"/>
                <w:sz w:val="22"/>
                <w:szCs w:val="22"/>
              </w:rPr>
              <w:t> </w:t>
            </w:r>
          </w:p>
          <w:p w14:paraId="4F425D4A" w14:textId="77777777" w:rsidR="0074626F" w:rsidRDefault="0074626F" w:rsidP="0074626F">
            <w:pPr>
              <w:pStyle w:val="paragraph"/>
              <w:numPr>
                <w:ilvl w:val="0"/>
                <w:numId w:val="4"/>
              </w:numPr>
              <w:spacing w:before="0" w:beforeAutospacing="0" w:after="0" w:afterAutospacing="0"/>
              <w:ind w:left="1080" w:firstLine="0"/>
              <w:textAlignment w:val="baseline"/>
              <w:rPr>
                <w:rFonts w:ascii="Source Sans Pro" w:hAnsi="Source Sans Pro" w:cs="Segoe UI"/>
                <w:sz w:val="22"/>
                <w:szCs w:val="22"/>
              </w:rPr>
            </w:pPr>
            <w:r>
              <w:rPr>
                <w:rStyle w:val="normaltextrun"/>
                <w:rFonts w:ascii="Source Sans Pro" w:hAnsi="Source Sans Pro" w:cs="Segoe UI"/>
                <w:sz w:val="22"/>
                <w:szCs w:val="22"/>
                <w:lang w:val="en-US"/>
              </w:rPr>
              <w:t>The cause and impact of flooding in different locations.</w:t>
            </w:r>
            <w:r>
              <w:rPr>
                <w:rStyle w:val="eop"/>
                <w:rFonts w:ascii="Source Sans Pro" w:hAnsi="Source Sans Pro" w:cs="Segoe UI"/>
                <w:sz w:val="22"/>
                <w:szCs w:val="22"/>
              </w:rPr>
              <w:t> </w:t>
            </w:r>
          </w:p>
          <w:p w14:paraId="4001C111" w14:textId="77777777" w:rsidR="0074626F" w:rsidRPr="00A86892" w:rsidRDefault="0074626F" w:rsidP="0074626F">
            <w:pPr>
              <w:pStyle w:val="paragraph"/>
              <w:numPr>
                <w:ilvl w:val="0"/>
                <w:numId w:val="5"/>
              </w:numPr>
              <w:spacing w:before="0" w:beforeAutospacing="0" w:after="0" w:afterAutospacing="0"/>
              <w:ind w:left="1080" w:firstLine="0"/>
              <w:textAlignment w:val="baseline"/>
              <w:rPr>
                <w:rFonts w:ascii="Source Sans Pro" w:hAnsi="Source Sans Pro" w:cs="Segoe UI"/>
                <w:sz w:val="22"/>
                <w:szCs w:val="22"/>
              </w:rPr>
            </w:pPr>
            <w:r>
              <w:rPr>
                <w:rStyle w:val="normaltextrun"/>
                <w:rFonts w:ascii="Source Sans Pro" w:hAnsi="Source Sans Pro" w:cs="Segoe UI"/>
                <w:sz w:val="22"/>
                <w:szCs w:val="22"/>
                <w:lang w:val="en-US"/>
              </w:rPr>
              <w:t>What is a delta and how is it formed?</w:t>
            </w:r>
            <w:r>
              <w:rPr>
                <w:rStyle w:val="eop"/>
                <w:rFonts w:ascii="Source Sans Pro" w:hAnsi="Source Sans Pro" w:cs="Segoe UI"/>
                <w:sz w:val="22"/>
                <w:szCs w:val="22"/>
              </w:rPr>
              <w:t> </w:t>
            </w:r>
          </w:p>
          <w:p w14:paraId="7BDC8A4C" w14:textId="1E587335" w:rsidR="00B6209C" w:rsidRPr="00BA5DC8" w:rsidRDefault="00B6209C" w:rsidP="00BA5DC8">
            <w:pPr>
              <w:jc w:val="center"/>
              <w:rPr>
                <w:sz w:val="12"/>
                <w:szCs w:val="12"/>
              </w:rPr>
            </w:pPr>
          </w:p>
        </w:tc>
      </w:tr>
      <w:tr w:rsidR="00B6209C" w:rsidRPr="00820205" w14:paraId="7C9E4D89" w14:textId="77777777" w:rsidTr="00794C11">
        <w:trPr>
          <w:trHeight w:val="289"/>
        </w:trPr>
        <w:tc>
          <w:tcPr>
            <w:tcW w:w="4529" w:type="dxa"/>
          </w:tcPr>
          <w:p w14:paraId="0699A927" w14:textId="25B6FABC" w:rsidR="00B6209C" w:rsidRPr="00820205" w:rsidRDefault="00B6209C" w:rsidP="00BA5DC8">
            <w:pPr>
              <w:jc w:val="center"/>
              <w:rPr>
                <w:rFonts w:ascii="Montserrat Medium" w:hAnsi="Montserrat Medium"/>
                <w:caps/>
                <w:sz w:val="24"/>
                <w:szCs w:val="24"/>
              </w:rPr>
            </w:pPr>
          </w:p>
        </w:tc>
        <w:tc>
          <w:tcPr>
            <w:tcW w:w="647" w:type="dxa"/>
          </w:tcPr>
          <w:p w14:paraId="4FFAFB6F" w14:textId="77777777" w:rsidR="00B6209C" w:rsidRPr="00820205" w:rsidRDefault="00B6209C" w:rsidP="00BA5DC8">
            <w:pPr>
              <w:jc w:val="center"/>
            </w:pPr>
          </w:p>
        </w:tc>
        <w:tc>
          <w:tcPr>
            <w:tcW w:w="4528" w:type="dxa"/>
          </w:tcPr>
          <w:p w14:paraId="6A8CA8FD" w14:textId="77BDB7D7" w:rsidR="00B6209C" w:rsidRPr="00820205" w:rsidRDefault="00B6209C" w:rsidP="00BA5DC8">
            <w:pPr>
              <w:jc w:val="center"/>
            </w:pPr>
          </w:p>
        </w:tc>
        <w:tc>
          <w:tcPr>
            <w:tcW w:w="647" w:type="dxa"/>
          </w:tcPr>
          <w:p w14:paraId="313BDFAE" w14:textId="77777777" w:rsidR="00B6209C" w:rsidRPr="00820205" w:rsidRDefault="00B6209C" w:rsidP="00BA5DC8">
            <w:pPr>
              <w:jc w:val="center"/>
            </w:pPr>
          </w:p>
        </w:tc>
        <w:tc>
          <w:tcPr>
            <w:tcW w:w="4528" w:type="dxa"/>
          </w:tcPr>
          <w:p w14:paraId="6100F405" w14:textId="4442ABA1" w:rsidR="00B6209C" w:rsidRPr="00820205" w:rsidRDefault="00B6209C" w:rsidP="00BA5DC8">
            <w:pPr>
              <w:jc w:val="center"/>
            </w:pPr>
          </w:p>
        </w:tc>
      </w:tr>
      <w:tr w:rsidR="00B6209C" w:rsidRPr="00820205" w14:paraId="4C185D22" w14:textId="77777777" w:rsidTr="00794C11">
        <w:trPr>
          <w:trHeight w:val="283"/>
        </w:trPr>
        <w:tc>
          <w:tcPr>
            <w:tcW w:w="4529" w:type="dxa"/>
            <w:shd w:val="clear" w:color="auto" w:fill="003057"/>
          </w:tcPr>
          <w:p w14:paraId="60118C49" w14:textId="585892EA" w:rsidR="00B6209C" w:rsidRPr="00820205" w:rsidRDefault="00B6209C" w:rsidP="00BA5DC8">
            <w:pPr>
              <w:jc w:val="center"/>
            </w:pPr>
            <w:r w:rsidRPr="00BA5DC8">
              <w:rPr>
                <w:rFonts w:ascii="Montserrat Medium" w:hAnsi="Montserrat Medium"/>
                <w:caps/>
                <w:sz w:val="24"/>
                <w:szCs w:val="24"/>
              </w:rPr>
              <w:t>Assessment</w:t>
            </w:r>
          </w:p>
        </w:tc>
        <w:tc>
          <w:tcPr>
            <w:tcW w:w="647" w:type="dxa"/>
          </w:tcPr>
          <w:p w14:paraId="1C3FAEC1" w14:textId="77777777" w:rsidR="00B6209C" w:rsidRPr="00820205" w:rsidRDefault="00B6209C" w:rsidP="00BA5DC8">
            <w:pPr>
              <w:jc w:val="center"/>
            </w:pPr>
          </w:p>
        </w:tc>
        <w:tc>
          <w:tcPr>
            <w:tcW w:w="4528" w:type="dxa"/>
            <w:shd w:val="clear" w:color="auto" w:fill="003057"/>
          </w:tcPr>
          <w:p w14:paraId="521FDA9C" w14:textId="47D9B82D" w:rsidR="00B6209C" w:rsidRPr="00820205" w:rsidRDefault="00B6209C" w:rsidP="00BA5DC8">
            <w:pPr>
              <w:jc w:val="center"/>
            </w:pPr>
            <w:r w:rsidRPr="00BA5DC8">
              <w:rPr>
                <w:rFonts w:ascii="Montserrat Medium" w:hAnsi="Montserrat Medium"/>
                <w:caps/>
                <w:sz w:val="24"/>
                <w:szCs w:val="24"/>
              </w:rPr>
              <w:t>Assessment</w:t>
            </w:r>
          </w:p>
        </w:tc>
        <w:tc>
          <w:tcPr>
            <w:tcW w:w="647" w:type="dxa"/>
          </w:tcPr>
          <w:p w14:paraId="2B126ADD" w14:textId="77777777" w:rsidR="00B6209C" w:rsidRPr="00820205" w:rsidRDefault="00B6209C" w:rsidP="00BA5DC8">
            <w:pPr>
              <w:jc w:val="center"/>
            </w:pPr>
          </w:p>
        </w:tc>
        <w:tc>
          <w:tcPr>
            <w:tcW w:w="4528" w:type="dxa"/>
            <w:shd w:val="clear" w:color="auto" w:fill="003057"/>
          </w:tcPr>
          <w:p w14:paraId="7C9A721A" w14:textId="48DC2F7D" w:rsidR="00B6209C" w:rsidRPr="00820205" w:rsidRDefault="00B6209C" w:rsidP="00BA5DC8">
            <w:pPr>
              <w:jc w:val="center"/>
            </w:pPr>
            <w:r w:rsidRPr="00BA5DC8">
              <w:rPr>
                <w:rFonts w:ascii="Montserrat Medium" w:hAnsi="Montserrat Medium"/>
                <w:caps/>
                <w:sz w:val="24"/>
                <w:szCs w:val="24"/>
              </w:rPr>
              <w:t>Assessment</w:t>
            </w:r>
          </w:p>
        </w:tc>
      </w:tr>
      <w:tr w:rsidR="00B6209C" w:rsidRPr="00820205" w14:paraId="57F8CACB" w14:textId="77777777" w:rsidTr="00BA5DC8">
        <w:trPr>
          <w:trHeight w:val="87"/>
        </w:trPr>
        <w:tc>
          <w:tcPr>
            <w:tcW w:w="4529" w:type="dxa"/>
          </w:tcPr>
          <w:p w14:paraId="4216A780" w14:textId="77777777" w:rsidR="00B6209C" w:rsidRPr="00820205" w:rsidRDefault="00B6209C" w:rsidP="00BA5DC8">
            <w:pPr>
              <w:jc w:val="center"/>
            </w:pPr>
          </w:p>
          <w:p w14:paraId="7A24B236" w14:textId="77777777" w:rsidR="00B6209C" w:rsidRDefault="00B6209C" w:rsidP="00A86892">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sz w:val="22"/>
                <w:szCs w:val="22"/>
                <w:lang w:val="en-US"/>
              </w:rPr>
              <w:t xml:space="preserve">Students will be assessed by exam questions surrounding the formation of a waterfall, key word quizzes and a decision-making exercise about flood defenses. They will also complete one more traditional exam at the end of the </w:t>
            </w:r>
            <w:proofErr w:type="gramStart"/>
            <w:r>
              <w:rPr>
                <w:rStyle w:val="normaltextrun"/>
                <w:rFonts w:ascii="Source Sans Pro" w:hAnsi="Source Sans Pro" w:cs="Segoe UI"/>
                <w:sz w:val="22"/>
                <w:szCs w:val="22"/>
                <w:lang w:val="en-US"/>
              </w:rPr>
              <w:t>Rivers</w:t>
            </w:r>
            <w:proofErr w:type="gramEnd"/>
            <w:r>
              <w:rPr>
                <w:rStyle w:val="normaltextrun"/>
                <w:rFonts w:ascii="Source Sans Pro" w:hAnsi="Source Sans Pro" w:cs="Segoe UI"/>
                <w:sz w:val="22"/>
                <w:szCs w:val="22"/>
                <w:lang w:val="en-US"/>
              </w:rPr>
              <w:t xml:space="preserve"> unit.  </w:t>
            </w:r>
            <w:r>
              <w:rPr>
                <w:rStyle w:val="eop"/>
                <w:rFonts w:ascii="Source Sans Pro" w:hAnsi="Source Sans Pro" w:cs="Segoe UI"/>
                <w:sz w:val="22"/>
                <w:szCs w:val="22"/>
              </w:rPr>
              <w:t> </w:t>
            </w:r>
          </w:p>
          <w:p w14:paraId="6CD5C437" w14:textId="77777777" w:rsidR="00B6209C" w:rsidRDefault="00B6209C" w:rsidP="00A86892"/>
          <w:p w14:paraId="5FD562E5" w14:textId="77777777" w:rsidR="00B6209C" w:rsidRPr="00820205" w:rsidRDefault="00B6209C" w:rsidP="00BA5DC8"/>
          <w:p w14:paraId="183FE135" w14:textId="77777777" w:rsidR="00B6209C" w:rsidRPr="00820205" w:rsidRDefault="00B6209C" w:rsidP="00BA5DC8">
            <w:pPr>
              <w:jc w:val="center"/>
            </w:pPr>
          </w:p>
          <w:p w14:paraId="65AF64F3" w14:textId="77777777" w:rsidR="00B6209C" w:rsidRDefault="00B6209C" w:rsidP="00BA5DC8">
            <w:pPr>
              <w:jc w:val="center"/>
            </w:pPr>
          </w:p>
          <w:p w14:paraId="0855D7DF" w14:textId="77777777" w:rsidR="00B6209C" w:rsidRPr="00BA5DC8" w:rsidRDefault="00B6209C" w:rsidP="00BA5DC8">
            <w:pPr>
              <w:jc w:val="center"/>
              <w:rPr>
                <w:sz w:val="12"/>
                <w:szCs w:val="12"/>
              </w:rPr>
            </w:pPr>
          </w:p>
        </w:tc>
        <w:tc>
          <w:tcPr>
            <w:tcW w:w="647" w:type="dxa"/>
          </w:tcPr>
          <w:p w14:paraId="60474D31" w14:textId="77777777" w:rsidR="00B6209C" w:rsidRPr="00BA5DC8" w:rsidRDefault="00B6209C" w:rsidP="00BA5DC8">
            <w:pPr>
              <w:jc w:val="center"/>
              <w:rPr>
                <w:sz w:val="12"/>
                <w:szCs w:val="12"/>
              </w:rPr>
            </w:pPr>
          </w:p>
        </w:tc>
        <w:tc>
          <w:tcPr>
            <w:tcW w:w="4528" w:type="dxa"/>
          </w:tcPr>
          <w:p w14:paraId="14C0AF0C" w14:textId="77777777" w:rsidR="00B6209C" w:rsidRPr="00C81FBB" w:rsidRDefault="00B6209C" w:rsidP="00894423">
            <w:pPr>
              <w:rPr>
                <w:rFonts w:ascii="Source Sans Pro" w:hAnsi="Source Sans Pro" w:cs="Sans Serif Collection"/>
                <w:lang w:eastAsia="en-GB"/>
              </w:rPr>
            </w:pPr>
          </w:p>
          <w:p w14:paraId="3F0820FF" w14:textId="77777777" w:rsidR="00B6209C" w:rsidRPr="00C81FBB" w:rsidRDefault="00B6209C" w:rsidP="00894423">
            <w:pPr>
              <w:rPr>
                <w:rFonts w:ascii="Source Sans Pro" w:hAnsi="Source Sans Pro" w:cs="Sans Serif Collection"/>
                <w:lang w:eastAsia="en-GB"/>
              </w:rPr>
            </w:pPr>
            <w:r w:rsidRPr="00C81FBB">
              <w:rPr>
                <w:rFonts w:ascii="Source Sans Pro" w:hAnsi="Source Sans Pro" w:cs="Sans Serif Collection"/>
                <w:lang w:eastAsia="en-GB"/>
              </w:rPr>
              <w:t>Assessment in this unit will include assignments on population distribution, research projects on migration patterns and mini quizzes on key concepts. The unit will culminate in a comprehensive exam that assesses students' understanding of the various aspects of Population Geography studied throughout the term.</w:t>
            </w:r>
          </w:p>
          <w:p w14:paraId="2A694012" w14:textId="77777777" w:rsidR="00B6209C" w:rsidRPr="00BA5DC8" w:rsidRDefault="00B6209C" w:rsidP="00BA5DC8">
            <w:pPr>
              <w:jc w:val="center"/>
              <w:rPr>
                <w:sz w:val="12"/>
                <w:szCs w:val="12"/>
              </w:rPr>
            </w:pPr>
          </w:p>
        </w:tc>
        <w:tc>
          <w:tcPr>
            <w:tcW w:w="647" w:type="dxa"/>
          </w:tcPr>
          <w:p w14:paraId="35E6B4F9" w14:textId="77777777" w:rsidR="00B6209C" w:rsidRDefault="00B6209C" w:rsidP="00BA5DC8">
            <w:pPr>
              <w:jc w:val="center"/>
            </w:pPr>
          </w:p>
          <w:p w14:paraId="22CBC244" w14:textId="77777777" w:rsidR="00B6209C" w:rsidRPr="00BA5DC8" w:rsidRDefault="00B6209C" w:rsidP="00BA5DC8">
            <w:pPr>
              <w:jc w:val="center"/>
              <w:rPr>
                <w:sz w:val="12"/>
                <w:szCs w:val="12"/>
              </w:rPr>
            </w:pPr>
          </w:p>
        </w:tc>
        <w:tc>
          <w:tcPr>
            <w:tcW w:w="4528" w:type="dxa"/>
          </w:tcPr>
          <w:p w14:paraId="6EB9823B" w14:textId="77777777" w:rsidR="00B6209C" w:rsidRDefault="00B6209C" w:rsidP="002D2720"/>
          <w:p w14:paraId="5DC6001A" w14:textId="77777777" w:rsidR="00B6209C" w:rsidRPr="002D2720" w:rsidRDefault="00B6209C" w:rsidP="002D2720">
            <w:pPr>
              <w:rPr>
                <w:rFonts w:ascii="Source Sans Pro" w:hAnsi="Source Sans Pro"/>
              </w:rPr>
            </w:pPr>
            <w:r w:rsidRPr="002D2720">
              <w:rPr>
                <w:rFonts w:ascii="Source Sans Pro" w:hAnsi="Source Sans Pro"/>
              </w:rPr>
              <w:t xml:space="preserve">Assessment in this unit will include map-reading exercises, quizzes on key map concepts, and a </w:t>
            </w:r>
            <w:r>
              <w:rPr>
                <w:rFonts w:ascii="Source Sans Pro" w:hAnsi="Source Sans Pro"/>
              </w:rPr>
              <w:t xml:space="preserve">possible </w:t>
            </w:r>
            <w:r w:rsidRPr="002D2720">
              <w:rPr>
                <w:rFonts w:ascii="Source Sans Pro" w:hAnsi="Source Sans Pro"/>
              </w:rPr>
              <w:t xml:space="preserve">project where students will create their own maps to showcase their acquired map skills. The unit will conclude with </w:t>
            </w:r>
            <w:proofErr w:type="gramStart"/>
            <w:r w:rsidRPr="002D2720">
              <w:rPr>
                <w:rFonts w:ascii="Source Sans Pro" w:hAnsi="Source Sans Pro"/>
              </w:rPr>
              <w:t>a</w:t>
            </w:r>
            <w:r>
              <w:rPr>
                <w:rFonts w:ascii="Source Sans Pro" w:hAnsi="Source Sans Pro"/>
              </w:rPr>
              <w:t xml:space="preserve">n </w:t>
            </w:r>
            <w:r w:rsidRPr="002D2720">
              <w:rPr>
                <w:rFonts w:ascii="Source Sans Pro" w:hAnsi="Source Sans Pro"/>
              </w:rPr>
              <w:t xml:space="preserve"> exam</w:t>
            </w:r>
            <w:proofErr w:type="gramEnd"/>
            <w:r w:rsidRPr="002D2720">
              <w:rPr>
                <w:rFonts w:ascii="Source Sans Pro" w:hAnsi="Source Sans Pro"/>
              </w:rPr>
              <w:t xml:space="preserve"> to evaluate students' proficiency in map skills and their ability to apply them to geographic scenarios</w:t>
            </w:r>
          </w:p>
          <w:p w14:paraId="7DE8685E" w14:textId="77777777" w:rsidR="00B6209C" w:rsidRPr="00BA5DC8" w:rsidRDefault="00B6209C" w:rsidP="00BA5DC8">
            <w:pPr>
              <w:jc w:val="center"/>
              <w:rPr>
                <w:sz w:val="12"/>
                <w:szCs w:val="12"/>
              </w:rPr>
            </w:pPr>
          </w:p>
        </w:tc>
      </w:tr>
      <w:tr w:rsidR="00B6209C" w:rsidRPr="00820205" w14:paraId="57250E2A" w14:textId="77777777" w:rsidTr="00BA5DC8">
        <w:trPr>
          <w:trHeight w:val="258"/>
        </w:trPr>
        <w:tc>
          <w:tcPr>
            <w:tcW w:w="4529" w:type="dxa"/>
            <w:shd w:val="clear" w:color="auto" w:fill="003057"/>
          </w:tcPr>
          <w:p w14:paraId="5DB9CDC5" w14:textId="010B7178" w:rsidR="00B6209C" w:rsidRPr="00820205" w:rsidRDefault="00B6209C" w:rsidP="00BA5DC8">
            <w:pPr>
              <w:jc w:val="center"/>
              <w:rPr>
                <w:rFonts w:ascii="Montserrat Medium" w:hAnsi="Montserrat Medium"/>
              </w:rPr>
            </w:pPr>
          </w:p>
        </w:tc>
        <w:tc>
          <w:tcPr>
            <w:tcW w:w="647" w:type="dxa"/>
          </w:tcPr>
          <w:p w14:paraId="3C17F866" w14:textId="77777777" w:rsidR="00B6209C" w:rsidRPr="00820205" w:rsidRDefault="00B6209C" w:rsidP="00BA5DC8">
            <w:pPr>
              <w:jc w:val="center"/>
            </w:pPr>
          </w:p>
        </w:tc>
        <w:tc>
          <w:tcPr>
            <w:tcW w:w="4528" w:type="dxa"/>
            <w:shd w:val="clear" w:color="auto" w:fill="003057"/>
          </w:tcPr>
          <w:p w14:paraId="7EA1483A" w14:textId="5EAF2AD7" w:rsidR="00B6209C" w:rsidRPr="002D61C9" w:rsidRDefault="00B6209C" w:rsidP="00BA5DC8">
            <w:pPr>
              <w:jc w:val="center"/>
              <w:rPr>
                <w:rFonts w:ascii="Montserrat Medium" w:hAnsi="Montserrat Medium"/>
              </w:rPr>
            </w:pPr>
          </w:p>
        </w:tc>
        <w:tc>
          <w:tcPr>
            <w:tcW w:w="647" w:type="dxa"/>
          </w:tcPr>
          <w:p w14:paraId="0C5CDDD9" w14:textId="77777777" w:rsidR="00B6209C" w:rsidRPr="00820205" w:rsidRDefault="00B6209C" w:rsidP="00BA5DC8">
            <w:pPr>
              <w:jc w:val="center"/>
            </w:pPr>
          </w:p>
        </w:tc>
        <w:tc>
          <w:tcPr>
            <w:tcW w:w="4528" w:type="dxa"/>
            <w:shd w:val="clear" w:color="auto" w:fill="003057"/>
          </w:tcPr>
          <w:p w14:paraId="61B77C36" w14:textId="22ACEA8F" w:rsidR="00B6209C" w:rsidRPr="002D61C9" w:rsidRDefault="00B6209C" w:rsidP="00BA5DC8">
            <w:pPr>
              <w:jc w:val="center"/>
              <w:rPr>
                <w:rFonts w:ascii="Montserrat Medium" w:hAnsi="Montserrat Medium"/>
              </w:rPr>
            </w:pPr>
          </w:p>
        </w:tc>
      </w:tr>
      <w:tr w:rsidR="00B6209C" w:rsidRPr="00820205" w14:paraId="452A49F5" w14:textId="77777777" w:rsidTr="00BA5DC8">
        <w:trPr>
          <w:trHeight w:val="267"/>
        </w:trPr>
        <w:tc>
          <w:tcPr>
            <w:tcW w:w="4529" w:type="dxa"/>
          </w:tcPr>
          <w:p w14:paraId="5D3B3B1D" w14:textId="77777777" w:rsidR="00B6209C" w:rsidRPr="00820205" w:rsidRDefault="00B6209C" w:rsidP="00BA5DC8">
            <w:pPr>
              <w:jc w:val="center"/>
            </w:pPr>
          </w:p>
        </w:tc>
        <w:tc>
          <w:tcPr>
            <w:tcW w:w="647" w:type="dxa"/>
          </w:tcPr>
          <w:p w14:paraId="4457B4DB" w14:textId="77777777" w:rsidR="00B6209C" w:rsidRPr="00820205" w:rsidRDefault="00B6209C" w:rsidP="00BA5DC8">
            <w:pPr>
              <w:jc w:val="center"/>
            </w:pPr>
          </w:p>
        </w:tc>
        <w:tc>
          <w:tcPr>
            <w:tcW w:w="4528" w:type="dxa"/>
          </w:tcPr>
          <w:p w14:paraId="73C20FEB" w14:textId="77777777" w:rsidR="00B6209C" w:rsidRPr="008652A9" w:rsidRDefault="00B6209C" w:rsidP="003231FE">
            <w:pPr>
              <w:rPr>
                <w:rFonts w:ascii="Source Sans Pro" w:hAnsi="Source Sans Pro"/>
              </w:rPr>
            </w:pPr>
          </w:p>
        </w:tc>
        <w:tc>
          <w:tcPr>
            <w:tcW w:w="647" w:type="dxa"/>
          </w:tcPr>
          <w:p w14:paraId="76E9ACD1" w14:textId="77777777" w:rsidR="00B6209C" w:rsidRPr="00820205" w:rsidRDefault="00B6209C" w:rsidP="00BA5DC8">
            <w:pPr>
              <w:jc w:val="center"/>
            </w:pPr>
          </w:p>
        </w:tc>
        <w:tc>
          <w:tcPr>
            <w:tcW w:w="4528" w:type="dxa"/>
          </w:tcPr>
          <w:p w14:paraId="7D97D744" w14:textId="77777777" w:rsidR="00B6209C" w:rsidRPr="00D10AB1" w:rsidRDefault="00B6209C" w:rsidP="003321F4">
            <w:pPr>
              <w:rPr>
                <w:rFonts w:ascii="Source Sans Pro" w:hAnsi="Source Sans Pro"/>
              </w:rPr>
            </w:pPr>
          </w:p>
        </w:tc>
      </w:tr>
      <w:tr w:rsidR="00B6209C" w:rsidRPr="00820205" w14:paraId="7A71BC5A" w14:textId="77777777" w:rsidTr="00BA5DC8">
        <w:trPr>
          <w:trHeight w:val="87"/>
        </w:trPr>
        <w:tc>
          <w:tcPr>
            <w:tcW w:w="4529" w:type="dxa"/>
          </w:tcPr>
          <w:p w14:paraId="385D6219" w14:textId="77777777" w:rsidR="00B6209C" w:rsidRPr="00BA5DC8" w:rsidRDefault="00B6209C" w:rsidP="00BA5DC8">
            <w:pPr>
              <w:jc w:val="center"/>
              <w:rPr>
                <w:sz w:val="12"/>
                <w:szCs w:val="12"/>
              </w:rPr>
            </w:pPr>
          </w:p>
        </w:tc>
        <w:tc>
          <w:tcPr>
            <w:tcW w:w="647" w:type="dxa"/>
          </w:tcPr>
          <w:p w14:paraId="71891DA4" w14:textId="77777777" w:rsidR="00B6209C" w:rsidRPr="00BA5DC8" w:rsidRDefault="00B6209C" w:rsidP="00BA5DC8">
            <w:pPr>
              <w:jc w:val="center"/>
              <w:rPr>
                <w:sz w:val="12"/>
                <w:szCs w:val="12"/>
              </w:rPr>
            </w:pPr>
          </w:p>
        </w:tc>
        <w:tc>
          <w:tcPr>
            <w:tcW w:w="4528" w:type="dxa"/>
          </w:tcPr>
          <w:p w14:paraId="3442FE23" w14:textId="77777777" w:rsidR="00B6209C" w:rsidRPr="00BA5DC8" w:rsidRDefault="00B6209C" w:rsidP="00BA5DC8">
            <w:pPr>
              <w:jc w:val="center"/>
              <w:rPr>
                <w:sz w:val="12"/>
                <w:szCs w:val="12"/>
              </w:rPr>
            </w:pPr>
          </w:p>
        </w:tc>
        <w:tc>
          <w:tcPr>
            <w:tcW w:w="647" w:type="dxa"/>
          </w:tcPr>
          <w:p w14:paraId="091C4B60" w14:textId="77777777" w:rsidR="00B6209C" w:rsidRPr="00BA5DC8" w:rsidRDefault="00B6209C" w:rsidP="00BA5DC8">
            <w:pPr>
              <w:jc w:val="center"/>
              <w:rPr>
                <w:sz w:val="12"/>
                <w:szCs w:val="12"/>
              </w:rPr>
            </w:pPr>
          </w:p>
        </w:tc>
        <w:tc>
          <w:tcPr>
            <w:tcW w:w="4528" w:type="dxa"/>
          </w:tcPr>
          <w:p w14:paraId="1D84605E" w14:textId="77777777" w:rsidR="00B6209C" w:rsidRPr="00BA5DC8" w:rsidRDefault="00B6209C" w:rsidP="00BA5DC8">
            <w:pPr>
              <w:jc w:val="center"/>
              <w:rPr>
                <w:sz w:val="12"/>
                <w:szCs w:val="12"/>
              </w:rPr>
            </w:pPr>
          </w:p>
        </w:tc>
      </w:tr>
      <w:tr w:rsidR="00B6209C" w:rsidRPr="00820205" w14:paraId="20E4AD3A" w14:textId="77777777" w:rsidTr="00BA5DC8">
        <w:trPr>
          <w:trHeight w:val="267"/>
        </w:trPr>
        <w:tc>
          <w:tcPr>
            <w:tcW w:w="4529" w:type="dxa"/>
            <w:shd w:val="clear" w:color="auto" w:fill="003057"/>
          </w:tcPr>
          <w:p w14:paraId="02641865" w14:textId="50E46AB8" w:rsidR="00B6209C" w:rsidRPr="00820205" w:rsidRDefault="00B6209C" w:rsidP="00BA5DC8">
            <w:pPr>
              <w:jc w:val="center"/>
              <w:rPr>
                <w:rFonts w:ascii="Montserrat Medium" w:hAnsi="Montserrat Medium"/>
              </w:rPr>
            </w:pPr>
          </w:p>
        </w:tc>
        <w:tc>
          <w:tcPr>
            <w:tcW w:w="647" w:type="dxa"/>
          </w:tcPr>
          <w:p w14:paraId="55088CBE" w14:textId="77777777" w:rsidR="00B6209C" w:rsidRPr="00820205" w:rsidRDefault="00B6209C" w:rsidP="00BA5DC8">
            <w:pPr>
              <w:jc w:val="center"/>
            </w:pPr>
          </w:p>
        </w:tc>
        <w:tc>
          <w:tcPr>
            <w:tcW w:w="4528" w:type="dxa"/>
            <w:shd w:val="clear" w:color="auto" w:fill="003057"/>
          </w:tcPr>
          <w:p w14:paraId="440C3BC1" w14:textId="18A018CF" w:rsidR="00B6209C" w:rsidRPr="00820205" w:rsidRDefault="00B6209C" w:rsidP="00BA5DC8">
            <w:pPr>
              <w:jc w:val="center"/>
            </w:pPr>
          </w:p>
        </w:tc>
        <w:tc>
          <w:tcPr>
            <w:tcW w:w="647" w:type="dxa"/>
          </w:tcPr>
          <w:p w14:paraId="245D26B8" w14:textId="77777777" w:rsidR="00B6209C" w:rsidRPr="00820205" w:rsidRDefault="00B6209C" w:rsidP="00BA5DC8">
            <w:pPr>
              <w:jc w:val="center"/>
            </w:pPr>
          </w:p>
        </w:tc>
        <w:tc>
          <w:tcPr>
            <w:tcW w:w="4528" w:type="dxa"/>
            <w:shd w:val="clear" w:color="auto" w:fill="003057"/>
          </w:tcPr>
          <w:p w14:paraId="24A31EE3" w14:textId="2F0CC9A2" w:rsidR="00B6209C" w:rsidRPr="00820205" w:rsidRDefault="00B6209C" w:rsidP="00BA5DC8">
            <w:pPr>
              <w:jc w:val="center"/>
            </w:pPr>
          </w:p>
        </w:tc>
      </w:tr>
      <w:tr w:rsidR="00B6209C" w:rsidRPr="00820205" w14:paraId="726686DC" w14:textId="77777777" w:rsidTr="00BA5DC8">
        <w:trPr>
          <w:trHeight w:val="267"/>
        </w:trPr>
        <w:tc>
          <w:tcPr>
            <w:tcW w:w="4529" w:type="dxa"/>
          </w:tcPr>
          <w:p w14:paraId="5F90E3EC" w14:textId="77777777" w:rsidR="00B6209C" w:rsidRPr="00820205" w:rsidRDefault="00B6209C" w:rsidP="00BA5DC8"/>
        </w:tc>
        <w:tc>
          <w:tcPr>
            <w:tcW w:w="647" w:type="dxa"/>
          </w:tcPr>
          <w:p w14:paraId="5484B47E" w14:textId="77777777" w:rsidR="00B6209C" w:rsidRPr="00C81FBB" w:rsidRDefault="00B6209C" w:rsidP="00BA5DC8">
            <w:pPr>
              <w:jc w:val="center"/>
              <w:rPr>
                <w:rFonts w:ascii="Sans Serif Collection" w:hAnsi="Sans Serif Collection" w:cs="Sans Serif Collection"/>
              </w:rPr>
            </w:pPr>
          </w:p>
        </w:tc>
        <w:tc>
          <w:tcPr>
            <w:tcW w:w="4528" w:type="dxa"/>
          </w:tcPr>
          <w:p w14:paraId="020D24DD" w14:textId="77777777" w:rsidR="00B6209C" w:rsidRPr="00C81FBB" w:rsidRDefault="00B6209C" w:rsidP="00BA5DC8">
            <w:pPr>
              <w:jc w:val="center"/>
              <w:rPr>
                <w:rFonts w:ascii="Sans Serif Collection" w:hAnsi="Sans Serif Collection" w:cs="Sans Serif Collection"/>
              </w:rPr>
            </w:pPr>
          </w:p>
        </w:tc>
        <w:tc>
          <w:tcPr>
            <w:tcW w:w="647" w:type="dxa"/>
          </w:tcPr>
          <w:p w14:paraId="4D4BD2A7" w14:textId="77777777" w:rsidR="00B6209C" w:rsidRPr="00820205" w:rsidRDefault="00B6209C" w:rsidP="00BA5DC8">
            <w:pPr>
              <w:jc w:val="center"/>
            </w:pPr>
          </w:p>
        </w:tc>
        <w:tc>
          <w:tcPr>
            <w:tcW w:w="4528" w:type="dxa"/>
          </w:tcPr>
          <w:p w14:paraId="70DD3C7D" w14:textId="77777777" w:rsidR="00B6209C" w:rsidRPr="00820205" w:rsidRDefault="00B6209C" w:rsidP="00BA5DC8">
            <w:pPr>
              <w:jc w:val="center"/>
            </w:pPr>
          </w:p>
        </w:tc>
      </w:tr>
    </w:tbl>
    <w:p w14:paraId="0F8C4E85" w14:textId="77777777" w:rsidR="009E16EE" w:rsidRPr="00820205" w:rsidRDefault="009E16EE" w:rsidP="00820205">
      <w:pPr>
        <w:jc w:val="center"/>
      </w:pPr>
    </w:p>
    <w:sectPr w:rsidR="009E16EE" w:rsidRPr="00820205" w:rsidSect="00BA5DC8">
      <w:headerReference w:type="default" r:id="rId10"/>
      <w:pgSz w:w="15840" w:h="12240" w:orient="landscape"/>
      <w:pgMar w:top="241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41DFA" w14:textId="77777777" w:rsidR="005E42CE" w:rsidRDefault="005E42CE" w:rsidP="009E16EE">
      <w:pPr>
        <w:spacing w:after="0" w:line="240" w:lineRule="auto"/>
      </w:pPr>
      <w:r>
        <w:separator/>
      </w:r>
    </w:p>
  </w:endnote>
  <w:endnote w:type="continuationSeparator" w:id="0">
    <w:p w14:paraId="6BBF12F3" w14:textId="77777777" w:rsidR="005E42CE" w:rsidRDefault="005E42CE" w:rsidP="009E16EE">
      <w:pPr>
        <w:spacing w:after="0" w:line="240" w:lineRule="auto"/>
      </w:pPr>
      <w:r>
        <w:continuationSeparator/>
      </w:r>
    </w:p>
  </w:endnote>
  <w:endnote w:type="continuationNotice" w:id="1">
    <w:p w14:paraId="6993BF0D" w14:textId="77777777" w:rsidR="005E42CE" w:rsidRDefault="005E4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Source Sans Pro">
    <w:panose1 w:val="020B0503030403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Sans Serif Collection">
    <w:panose1 w:val="020B0502040504020204"/>
    <w:charset w:val="00"/>
    <w:family w:val="swiss"/>
    <w:pitch w:val="variable"/>
    <w:sig w:usb0="8007A0C3" w:usb1="02006040" w:usb2="29100001"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47D72" w14:textId="77777777" w:rsidR="005E42CE" w:rsidRDefault="005E42CE" w:rsidP="009E16EE">
      <w:pPr>
        <w:spacing w:after="0" w:line="240" w:lineRule="auto"/>
      </w:pPr>
      <w:r>
        <w:separator/>
      </w:r>
    </w:p>
  </w:footnote>
  <w:footnote w:type="continuationSeparator" w:id="0">
    <w:p w14:paraId="053AB1A7" w14:textId="77777777" w:rsidR="005E42CE" w:rsidRDefault="005E42CE" w:rsidP="009E16EE">
      <w:pPr>
        <w:spacing w:after="0" w:line="240" w:lineRule="auto"/>
      </w:pPr>
      <w:r>
        <w:continuationSeparator/>
      </w:r>
    </w:p>
  </w:footnote>
  <w:footnote w:type="continuationNotice" w:id="1">
    <w:p w14:paraId="0EBD9848" w14:textId="77777777" w:rsidR="005E42CE" w:rsidRDefault="005E42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0BCC8" w14:textId="0DF63F35" w:rsidR="009E16EE" w:rsidRDefault="009E16EE">
    <w:pPr>
      <w:pStyle w:val="Header"/>
    </w:pPr>
    <w:r w:rsidRPr="009E16EE">
      <w:rPr>
        <w:noProof/>
      </w:rPr>
      <w:drawing>
        <wp:anchor distT="0" distB="0" distL="114300" distR="114300" simplePos="0" relativeHeight="251658241" behindDoc="0" locked="0" layoutInCell="1" allowOverlap="1" wp14:anchorId="741FC3D0" wp14:editId="51889C61">
          <wp:simplePos x="0" y="0"/>
          <wp:positionH relativeFrom="page">
            <wp:posOffset>6070600</wp:posOffset>
          </wp:positionH>
          <wp:positionV relativeFrom="paragraph">
            <wp:posOffset>-439420</wp:posOffset>
          </wp:positionV>
          <wp:extent cx="4284345" cy="1356360"/>
          <wp:effectExtent l="0" t="0" r="1905" b="0"/>
          <wp:wrapThrough wrapText="bothSides">
            <wp:wrapPolygon edited="0">
              <wp:start x="0" y="0"/>
              <wp:lineTo x="0" y="21236"/>
              <wp:lineTo x="21514" y="21236"/>
              <wp:lineTo x="21514" y="0"/>
              <wp:lineTo x="0" y="0"/>
            </wp:wrapPolygon>
          </wp:wrapThrough>
          <wp:docPr id="741468718" name="Picture 741468718"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92863" name="Picture 1291792863" descr="A blue sign with white text&#10;&#10;Description automatically generated"/>
                  <pic:cNvPicPr/>
                </pic:nvPicPr>
                <pic:blipFill rotWithShape="1">
                  <a:blip r:embed="rId1">
                    <a:extLst>
                      <a:ext uri="{28A0092B-C50C-407E-A947-70E740481C1C}">
                        <a14:useLocalDpi xmlns:a14="http://schemas.microsoft.com/office/drawing/2010/main" val="0"/>
                      </a:ext>
                    </a:extLst>
                  </a:blip>
                  <a:srcRect l="93093"/>
                  <a:stretch/>
                </pic:blipFill>
                <pic:spPr bwMode="auto">
                  <a:xfrm>
                    <a:off x="0" y="0"/>
                    <a:ext cx="4284345" cy="1356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16EE">
      <w:rPr>
        <w:noProof/>
      </w:rPr>
      <w:drawing>
        <wp:anchor distT="0" distB="0" distL="114300" distR="114300" simplePos="0" relativeHeight="251658240" behindDoc="0" locked="0" layoutInCell="1" allowOverlap="1" wp14:anchorId="00112523" wp14:editId="0DABE820">
          <wp:simplePos x="0" y="0"/>
          <wp:positionH relativeFrom="page">
            <wp:align>left</wp:align>
          </wp:positionH>
          <wp:positionV relativeFrom="paragraph">
            <wp:posOffset>-438475</wp:posOffset>
          </wp:positionV>
          <wp:extent cx="6070600" cy="1356360"/>
          <wp:effectExtent l="0" t="0" r="6350" b="0"/>
          <wp:wrapThrough wrapText="bothSides">
            <wp:wrapPolygon edited="0">
              <wp:start x="0" y="0"/>
              <wp:lineTo x="0" y="21236"/>
              <wp:lineTo x="21555" y="21236"/>
              <wp:lineTo x="21555" y="0"/>
              <wp:lineTo x="0" y="0"/>
            </wp:wrapPolygon>
          </wp:wrapThrough>
          <wp:docPr id="1863457525" name="Picture 1863457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53697" name=""/>
                  <pic:cNvPicPr/>
                </pic:nvPicPr>
                <pic:blipFill>
                  <a:blip r:embed="rId1">
                    <a:extLst>
                      <a:ext uri="{28A0092B-C50C-407E-A947-70E740481C1C}">
                        <a14:useLocalDpi xmlns:a14="http://schemas.microsoft.com/office/drawing/2010/main" val="0"/>
                      </a:ext>
                    </a:extLst>
                  </a:blip>
                  <a:stretch>
                    <a:fillRect/>
                  </a:stretch>
                </pic:blipFill>
                <pic:spPr>
                  <a:xfrm>
                    <a:off x="0" y="0"/>
                    <a:ext cx="6086857" cy="13602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65C34"/>
    <w:multiLevelType w:val="multilevel"/>
    <w:tmpl w:val="0772F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A0664"/>
    <w:multiLevelType w:val="multilevel"/>
    <w:tmpl w:val="96662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EA6738"/>
    <w:multiLevelType w:val="hybridMultilevel"/>
    <w:tmpl w:val="5AAC0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FC63D1"/>
    <w:multiLevelType w:val="hybridMultilevel"/>
    <w:tmpl w:val="4F6423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BA4B16"/>
    <w:multiLevelType w:val="hybridMultilevel"/>
    <w:tmpl w:val="80D26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FF061A"/>
    <w:multiLevelType w:val="multilevel"/>
    <w:tmpl w:val="915627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75240C"/>
    <w:multiLevelType w:val="hybridMultilevel"/>
    <w:tmpl w:val="2E8863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A909E5"/>
    <w:multiLevelType w:val="multilevel"/>
    <w:tmpl w:val="B51C6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111F7A"/>
    <w:multiLevelType w:val="multilevel"/>
    <w:tmpl w:val="A1E8B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F10C01"/>
    <w:multiLevelType w:val="hybridMultilevel"/>
    <w:tmpl w:val="BA04D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093006">
    <w:abstractNumId w:val="0"/>
  </w:num>
  <w:num w:numId="2" w16cid:durableId="458957448">
    <w:abstractNumId w:val="5"/>
  </w:num>
  <w:num w:numId="3" w16cid:durableId="1748308210">
    <w:abstractNumId w:val="8"/>
  </w:num>
  <w:num w:numId="4" w16cid:durableId="924263930">
    <w:abstractNumId w:val="7"/>
  </w:num>
  <w:num w:numId="5" w16cid:durableId="828181520">
    <w:abstractNumId w:val="1"/>
  </w:num>
  <w:num w:numId="6" w16cid:durableId="463698919">
    <w:abstractNumId w:val="6"/>
  </w:num>
  <w:num w:numId="7" w16cid:durableId="284888574">
    <w:abstractNumId w:val="2"/>
  </w:num>
  <w:num w:numId="8" w16cid:durableId="1288580973">
    <w:abstractNumId w:val="9"/>
  </w:num>
  <w:num w:numId="9" w16cid:durableId="370110350">
    <w:abstractNumId w:val="4"/>
  </w:num>
  <w:num w:numId="10" w16cid:durableId="65298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80"/>
    <w:rsid w:val="000B1ED3"/>
    <w:rsid w:val="00112E97"/>
    <w:rsid w:val="002949CC"/>
    <w:rsid w:val="002D2720"/>
    <w:rsid w:val="002D61C9"/>
    <w:rsid w:val="003231FE"/>
    <w:rsid w:val="003321F4"/>
    <w:rsid w:val="003C4919"/>
    <w:rsid w:val="004D7A6B"/>
    <w:rsid w:val="005331AB"/>
    <w:rsid w:val="005A0CEE"/>
    <w:rsid w:val="005E42CE"/>
    <w:rsid w:val="005F134E"/>
    <w:rsid w:val="00653358"/>
    <w:rsid w:val="006547DA"/>
    <w:rsid w:val="00674F45"/>
    <w:rsid w:val="0074626F"/>
    <w:rsid w:val="0080661D"/>
    <w:rsid w:val="00820205"/>
    <w:rsid w:val="008652A9"/>
    <w:rsid w:val="00894423"/>
    <w:rsid w:val="008F47C9"/>
    <w:rsid w:val="00935FEE"/>
    <w:rsid w:val="0097227C"/>
    <w:rsid w:val="009D7059"/>
    <w:rsid w:val="009E16EE"/>
    <w:rsid w:val="009F0FE4"/>
    <w:rsid w:val="00A80B53"/>
    <w:rsid w:val="00A86892"/>
    <w:rsid w:val="00AB516F"/>
    <w:rsid w:val="00B6209C"/>
    <w:rsid w:val="00B96FA8"/>
    <w:rsid w:val="00BA5DC8"/>
    <w:rsid w:val="00BC6C5F"/>
    <w:rsid w:val="00BF6890"/>
    <w:rsid w:val="00C46078"/>
    <w:rsid w:val="00C64E9D"/>
    <w:rsid w:val="00C81FBB"/>
    <w:rsid w:val="00D10AB1"/>
    <w:rsid w:val="00D4796D"/>
    <w:rsid w:val="00D74C0B"/>
    <w:rsid w:val="00E85C80"/>
    <w:rsid w:val="00EB3DA2"/>
    <w:rsid w:val="00EB69C2"/>
    <w:rsid w:val="00F44063"/>
    <w:rsid w:val="00F54012"/>
    <w:rsid w:val="00F64E52"/>
    <w:rsid w:val="00FB6047"/>
    <w:rsid w:val="036F7D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F1094"/>
  <w15:chartTrackingRefBased/>
  <w15:docId w15:val="{D7E2F0A0-0835-46E5-8B8D-C03367EC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E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6EE"/>
    <w:rPr>
      <w:lang w:val="en-GB"/>
    </w:rPr>
  </w:style>
  <w:style w:type="paragraph" w:styleId="Footer">
    <w:name w:val="footer"/>
    <w:basedOn w:val="Normal"/>
    <w:link w:val="FooterChar"/>
    <w:uiPriority w:val="99"/>
    <w:unhideWhenUsed/>
    <w:rsid w:val="009E1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6EE"/>
    <w:rPr>
      <w:lang w:val="en-GB"/>
    </w:rPr>
  </w:style>
  <w:style w:type="paragraph" w:customStyle="1" w:styleId="paragraph">
    <w:name w:val="paragraph"/>
    <w:basedOn w:val="Normal"/>
    <w:rsid w:val="00A868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86892"/>
  </w:style>
  <w:style w:type="character" w:customStyle="1" w:styleId="eop">
    <w:name w:val="eop"/>
    <w:basedOn w:val="DefaultParagraphFont"/>
    <w:rsid w:val="00A86892"/>
  </w:style>
  <w:style w:type="paragraph" w:styleId="ListParagraph">
    <w:name w:val="List Paragraph"/>
    <w:basedOn w:val="Normal"/>
    <w:uiPriority w:val="34"/>
    <w:qFormat/>
    <w:rsid w:val="00323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215883">
      <w:bodyDiv w:val="1"/>
      <w:marLeft w:val="0"/>
      <w:marRight w:val="0"/>
      <w:marTop w:val="0"/>
      <w:marBottom w:val="0"/>
      <w:divBdr>
        <w:top w:val="none" w:sz="0" w:space="0" w:color="auto"/>
        <w:left w:val="none" w:sz="0" w:space="0" w:color="auto"/>
        <w:bottom w:val="none" w:sz="0" w:space="0" w:color="auto"/>
        <w:right w:val="none" w:sz="0" w:space="0" w:color="auto"/>
      </w:divBdr>
      <w:divsChild>
        <w:div w:id="661275134">
          <w:marLeft w:val="0"/>
          <w:marRight w:val="0"/>
          <w:marTop w:val="0"/>
          <w:marBottom w:val="0"/>
          <w:divBdr>
            <w:top w:val="none" w:sz="0" w:space="0" w:color="auto"/>
            <w:left w:val="none" w:sz="0" w:space="0" w:color="auto"/>
            <w:bottom w:val="none" w:sz="0" w:space="0" w:color="auto"/>
            <w:right w:val="none" w:sz="0" w:space="0" w:color="auto"/>
          </w:divBdr>
        </w:div>
        <w:div w:id="1464038545">
          <w:marLeft w:val="0"/>
          <w:marRight w:val="0"/>
          <w:marTop w:val="0"/>
          <w:marBottom w:val="0"/>
          <w:divBdr>
            <w:top w:val="none" w:sz="0" w:space="0" w:color="auto"/>
            <w:left w:val="none" w:sz="0" w:space="0" w:color="auto"/>
            <w:bottom w:val="none" w:sz="0" w:space="0" w:color="auto"/>
            <w:right w:val="none" w:sz="0" w:space="0" w:color="auto"/>
          </w:divBdr>
        </w:div>
        <w:div w:id="613294114">
          <w:marLeft w:val="0"/>
          <w:marRight w:val="0"/>
          <w:marTop w:val="0"/>
          <w:marBottom w:val="0"/>
          <w:divBdr>
            <w:top w:val="none" w:sz="0" w:space="0" w:color="auto"/>
            <w:left w:val="none" w:sz="0" w:space="0" w:color="auto"/>
            <w:bottom w:val="none" w:sz="0" w:space="0" w:color="auto"/>
            <w:right w:val="none" w:sz="0" w:space="0" w:color="auto"/>
          </w:divBdr>
        </w:div>
        <w:div w:id="1991515945">
          <w:marLeft w:val="0"/>
          <w:marRight w:val="0"/>
          <w:marTop w:val="0"/>
          <w:marBottom w:val="0"/>
          <w:divBdr>
            <w:top w:val="none" w:sz="0" w:space="0" w:color="auto"/>
            <w:left w:val="none" w:sz="0" w:space="0" w:color="auto"/>
            <w:bottom w:val="none" w:sz="0" w:space="0" w:color="auto"/>
            <w:right w:val="none" w:sz="0" w:space="0" w:color="auto"/>
          </w:divBdr>
        </w:div>
        <w:div w:id="1383627366">
          <w:marLeft w:val="0"/>
          <w:marRight w:val="0"/>
          <w:marTop w:val="0"/>
          <w:marBottom w:val="0"/>
          <w:divBdr>
            <w:top w:val="none" w:sz="0" w:space="0" w:color="auto"/>
            <w:left w:val="none" w:sz="0" w:space="0" w:color="auto"/>
            <w:bottom w:val="none" w:sz="0" w:space="0" w:color="auto"/>
            <w:right w:val="none" w:sz="0" w:space="0" w:color="auto"/>
          </w:divBdr>
        </w:div>
        <w:div w:id="892279047">
          <w:marLeft w:val="0"/>
          <w:marRight w:val="0"/>
          <w:marTop w:val="0"/>
          <w:marBottom w:val="0"/>
          <w:divBdr>
            <w:top w:val="none" w:sz="0" w:space="0" w:color="auto"/>
            <w:left w:val="none" w:sz="0" w:space="0" w:color="auto"/>
            <w:bottom w:val="none" w:sz="0" w:space="0" w:color="auto"/>
            <w:right w:val="none" w:sz="0" w:space="0" w:color="auto"/>
          </w:divBdr>
        </w:div>
        <w:div w:id="954216978">
          <w:marLeft w:val="0"/>
          <w:marRight w:val="0"/>
          <w:marTop w:val="0"/>
          <w:marBottom w:val="0"/>
          <w:divBdr>
            <w:top w:val="none" w:sz="0" w:space="0" w:color="auto"/>
            <w:left w:val="none" w:sz="0" w:space="0" w:color="auto"/>
            <w:bottom w:val="none" w:sz="0" w:space="0" w:color="auto"/>
            <w:right w:val="none" w:sz="0" w:space="0" w:color="auto"/>
          </w:divBdr>
        </w:div>
        <w:div w:id="72435456">
          <w:marLeft w:val="0"/>
          <w:marRight w:val="0"/>
          <w:marTop w:val="0"/>
          <w:marBottom w:val="0"/>
          <w:divBdr>
            <w:top w:val="none" w:sz="0" w:space="0" w:color="auto"/>
            <w:left w:val="none" w:sz="0" w:space="0" w:color="auto"/>
            <w:bottom w:val="none" w:sz="0" w:space="0" w:color="auto"/>
            <w:right w:val="none" w:sz="0" w:space="0" w:color="auto"/>
          </w:divBdr>
        </w:div>
      </w:divsChild>
    </w:div>
    <w:div w:id="1698660256">
      <w:bodyDiv w:val="1"/>
      <w:marLeft w:val="0"/>
      <w:marRight w:val="0"/>
      <w:marTop w:val="0"/>
      <w:marBottom w:val="0"/>
      <w:divBdr>
        <w:top w:val="none" w:sz="0" w:space="0" w:color="auto"/>
        <w:left w:val="none" w:sz="0" w:space="0" w:color="auto"/>
        <w:bottom w:val="none" w:sz="0" w:space="0" w:color="auto"/>
        <w:right w:val="none" w:sz="0" w:space="0" w:color="auto"/>
      </w:divBdr>
      <w:divsChild>
        <w:div w:id="1423335228">
          <w:marLeft w:val="0"/>
          <w:marRight w:val="0"/>
          <w:marTop w:val="0"/>
          <w:marBottom w:val="0"/>
          <w:divBdr>
            <w:top w:val="none" w:sz="0" w:space="0" w:color="auto"/>
            <w:left w:val="none" w:sz="0" w:space="0" w:color="auto"/>
            <w:bottom w:val="none" w:sz="0" w:space="0" w:color="auto"/>
            <w:right w:val="none" w:sz="0" w:space="0" w:color="auto"/>
          </w:divBdr>
        </w:div>
        <w:div w:id="519393186">
          <w:marLeft w:val="0"/>
          <w:marRight w:val="0"/>
          <w:marTop w:val="0"/>
          <w:marBottom w:val="0"/>
          <w:divBdr>
            <w:top w:val="none" w:sz="0" w:space="0" w:color="auto"/>
            <w:left w:val="none" w:sz="0" w:space="0" w:color="auto"/>
            <w:bottom w:val="none" w:sz="0" w:space="0" w:color="auto"/>
            <w:right w:val="none" w:sz="0" w:space="0" w:color="auto"/>
          </w:divBdr>
        </w:div>
        <w:div w:id="1512572930">
          <w:marLeft w:val="0"/>
          <w:marRight w:val="0"/>
          <w:marTop w:val="0"/>
          <w:marBottom w:val="0"/>
          <w:divBdr>
            <w:top w:val="none" w:sz="0" w:space="0" w:color="auto"/>
            <w:left w:val="none" w:sz="0" w:space="0" w:color="auto"/>
            <w:bottom w:val="none" w:sz="0" w:space="0" w:color="auto"/>
            <w:right w:val="none" w:sz="0" w:space="0" w:color="auto"/>
          </w:divBdr>
        </w:div>
        <w:div w:id="964197797">
          <w:marLeft w:val="0"/>
          <w:marRight w:val="0"/>
          <w:marTop w:val="0"/>
          <w:marBottom w:val="0"/>
          <w:divBdr>
            <w:top w:val="none" w:sz="0" w:space="0" w:color="auto"/>
            <w:left w:val="none" w:sz="0" w:space="0" w:color="auto"/>
            <w:bottom w:val="none" w:sz="0" w:space="0" w:color="auto"/>
            <w:right w:val="none" w:sz="0" w:space="0" w:color="auto"/>
          </w:divBdr>
        </w:div>
        <w:div w:id="1264000668">
          <w:marLeft w:val="0"/>
          <w:marRight w:val="0"/>
          <w:marTop w:val="0"/>
          <w:marBottom w:val="0"/>
          <w:divBdr>
            <w:top w:val="none" w:sz="0" w:space="0" w:color="auto"/>
            <w:left w:val="none" w:sz="0" w:space="0" w:color="auto"/>
            <w:bottom w:val="none" w:sz="0" w:space="0" w:color="auto"/>
            <w:right w:val="none" w:sz="0" w:space="0" w:color="auto"/>
          </w:divBdr>
        </w:div>
        <w:div w:id="1679190878">
          <w:marLeft w:val="0"/>
          <w:marRight w:val="0"/>
          <w:marTop w:val="0"/>
          <w:marBottom w:val="0"/>
          <w:divBdr>
            <w:top w:val="none" w:sz="0" w:space="0" w:color="auto"/>
            <w:left w:val="none" w:sz="0" w:space="0" w:color="auto"/>
            <w:bottom w:val="none" w:sz="0" w:space="0" w:color="auto"/>
            <w:right w:val="none" w:sz="0" w:space="0" w:color="auto"/>
          </w:divBdr>
        </w:div>
        <w:div w:id="216210093">
          <w:marLeft w:val="0"/>
          <w:marRight w:val="0"/>
          <w:marTop w:val="0"/>
          <w:marBottom w:val="0"/>
          <w:divBdr>
            <w:top w:val="none" w:sz="0" w:space="0" w:color="auto"/>
            <w:left w:val="none" w:sz="0" w:space="0" w:color="auto"/>
            <w:bottom w:val="none" w:sz="0" w:space="0" w:color="auto"/>
            <w:right w:val="none" w:sz="0" w:space="0" w:color="auto"/>
          </w:divBdr>
        </w:div>
        <w:div w:id="2079982638">
          <w:marLeft w:val="0"/>
          <w:marRight w:val="0"/>
          <w:marTop w:val="0"/>
          <w:marBottom w:val="0"/>
          <w:divBdr>
            <w:top w:val="none" w:sz="0" w:space="0" w:color="auto"/>
            <w:left w:val="none" w:sz="0" w:space="0" w:color="auto"/>
            <w:bottom w:val="none" w:sz="0" w:space="0" w:color="auto"/>
            <w:right w:val="none" w:sz="0" w:space="0" w:color="auto"/>
          </w:divBdr>
        </w:div>
        <w:div w:id="1607539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83de9a-2ba1-4959-88bb-f3451e19ec44" xsi:nil="true"/>
    <lcf76f155ced4ddcb4097134ff3c332f xmlns="df668d58-cf24-47fc-8a4e-31b453aaa7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654C50E327D94891FA12F2EE905218" ma:contentTypeVersion="17" ma:contentTypeDescription="Create a new document." ma:contentTypeScope="" ma:versionID="4a53fe947d9408e91a112297a40ce92f">
  <xsd:schema xmlns:xsd="http://www.w3.org/2001/XMLSchema" xmlns:xs="http://www.w3.org/2001/XMLSchema" xmlns:p="http://schemas.microsoft.com/office/2006/metadata/properties" xmlns:ns2="df668d58-cf24-47fc-8a4e-31b453aaa727" xmlns:ns3="e483de9a-2ba1-4959-88bb-f3451e19ec44" targetNamespace="http://schemas.microsoft.com/office/2006/metadata/properties" ma:root="true" ma:fieldsID="c4d781afd36aa5b8ddf2df1286e3aa29" ns2:_="" ns3:_="">
    <xsd:import namespace="df668d58-cf24-47fc-8a4e-31b453aaa727"/>
    <xsd:import namespace="e483de9a-2ba1-4959-88bb-f3451e19e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68d58-cf24-47fc-8a4e-31b453aaa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b3a2e3-323a-4008-9162-83db92f570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3de9a-2ba1-4959-88bb-f3451e19ec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3b8994-6283-48d3-80c3-4f6989f14e23}" ma:internalName="TaxCatchAll" ma:showField="CatchAllData" ma:web="e483de9a-2ba1-4959-88bb-f3451e19e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0A806-CBFC-483D-B7BB-BE85A5419365}">
  <ds:schemaRefs>
    <ds:schemaRef ds:uri="http://schemas.microsoft.com/office/2006/metadata/properties"/>
    <ds:schemaRef ds:uri="http://schemas.microsoft.com/office/infopath/2007/PartnerControls"/>
    <ds:schemaRef ds:uri="e483de9a-2ba1-4959-88bb-f3451e19ec44"/>
    <ds:schemaRef ds:uri="df668d58-cf24-47fc-8a4e-31b453aaa727"/>
  </ds:schemaRefs>
</ds:datastoreItem>
</file>

<file path=customXml/itemProps2.xml><?xml version="1.0" encoding="utf-8"?>
<ds:datastoreItem xmlns:ds="http://schemas.openxmlformats.org/officeDocument/2006/customXml" ds:itemID="{4D0672E8-8EB4-48CE-8F0F-6BDBD7AE0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68d58-cf24-47fc-8a4e-31b453aaa727"/>
    <ds:schemaRef ds:uri="e483de9a-2ba1-4959-88bb-f3451e19e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585B3-BC1B-4B16-93E1-E637A66543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Gildroy</dc:creator>
  <cp:keywords/>
  <dc:description/>
  <cp:lastModifiedBy>Louise Stanier</cp:lastModifiedBy>
  <cp:revision>8</cp:revision>
  <dcterms:created xsi:type="dcterms:W3CDTF">2024-11-26T04:17:00Z</dcterms:created>
  <dcterms:modified xsi:type="dcterms:W3CDTF">2024-11-26T04:23:00Z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0x010100E9654C50E327D94891FA12F2EE905218</vt:lpwstr>
  </property>
</Properties>
</file>