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" w:tblpY="828"/>
        <w:tblW w:w="15386" w:type="dxa"/>
        <w:tblCellSpacing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979"/>
        <w:gridCol w:w="2058"/>
        <w:gridCol w:w="1832"/>
        <w:gridCol w:w="2723"/>
        <w:gridCol w:w="3596"/>
        <w:gridCol w:w="1426"/>
        <w:gridCol w:w="91"/>
        <w:gridCol w:w="20"/>
      </w:tblGrid>
      <w:tr w:rsidR="00F6615C" w:rsidRPr="00F6615C" w:rsidTr="00F6615C">
        <w:trPr>
          <w:gridAfter w:val="8"/>
          <w:wAfter w:w="13711" w:type="dxa"/>
          <w:tblCellSpacing w:w="5" w:type="dxa"/>
        </w:trPr>
        <w:tc>
          <w:tcPr>
            <w:tcW w:w="164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15C" w:rsidRPr="00F6615C" w:rsidTr="00F6615C">
        <w:trPr>
          <w:tblCellSpacing w:w="5" w:type="dxa"/>
        </w:trPr>
        <w:tc>
          <w:tcPr>
            <w:tcW w:w="15366" w:type="dxa"/>
            <w:gridSpan w:val="9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9"/>
                <w:szCs w:val="19"/>
              </w:rPr>
            </w:pPr>
            <w:r w:rsidRPr="00F6615C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Enter rubric title</w:t>
            </w:r>
          </w:p>
        </w:tc>
      </w:tr>
      <w:tr w:rsidR="00F6615C" w:rsidRPr="00F6615C" w:rsidTr="00F6615C">
        <w:trPr>
          <w:gridAfter w:val="1"/>
          <w:tblCellSpacing w:w="5" w:type="dxa"/>
        </w:trPr>
        <w:tc>
          <w:tcPr>
            <w:tcW w:w="1645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6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Needs Improvement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5 pts</w:t>
            </w:r>
          </w:p>
        </w:tc>
        <w:tc>
          <w:tcPr>
            <w:tcW w:w="204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Satisfactory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7 pts</w:t>
            </w:r>
          </w:p>
        </w:tc>
        <w:tc>
          <w:tcPr>
            <w:tcW w:w="182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Good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7.5 pts</w:t>
            </w:r>
          </w:p>
        </w:tc>
        <w:tc>
          <w:tcPr>
            <w:tcW w:w="271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Very Good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8 pts</w:t>
            </w:r>
          </w:p>
        </w:tc>
        <w:tc>
          <w:tcPr>
            <w:tcW w:w="359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Excellent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9 pts</w:t>
            </w:r>
          </w:p>
        </w:tc>
        <w:tc>
          <w:tcPr>
            <w:tcW w:w="141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0080D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Commets</w:t>
            </w:r>
            <w:proofErr w:type="spellEnd"/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(N/A)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15C" w:rsidRPr="00F6615C" w:rsidTr="00F6615C">
        <w:trPr>
          <w:gridAfter w:val="1"/>
          <w:tblCellSpacing w:w="5" w:type="dxa"/>
        </w:trPr>
        <w:tc>
          <w:tcPr>
            <w:tcW w:w="1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Letter Distinguish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6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Always Does not distinguish the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Similar sounds of the letters .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(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  <w:t>ح-ه-ع –أ ص- س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4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Most of the times does not distinguish the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Similar sounds of the letters .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(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  <w:t>ح-ه-ع –أ ص- س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Sometimes does not distinguish the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Similar sounds of the letters .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(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  <w:t>ح-ه-ع –أ ص- س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Most of the times distinguishes the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Similar sounds of the letters .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(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  <w:t>ح-ه-ع –أ ص- س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9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All the times distinguishes the Similar sounds of the letters .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(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  <w:rtl/>
              </w:rPr>
              <w:t>ح-ه-ع –أ ص- س</w:t>
            </w: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Commets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15C" w:rsidRPr="00F6615C" w:rsidTr="00F6615C">
        <w:trPr>
          <w:gridAfter w:val="1"/>
          <w:tblCellSpacing w:w="5" w:type="dxa"/>
        </w:trPr>
        <w:tc>
          <w:tcPr>
            <w:tcW w:w="1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The Articulation Points of Letter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6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he/she changes the meaning of what is recited because of a mistake in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Makharij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lahunun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jaliyy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04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he/she changes the meaning of what is recited because of a mistake in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Makharij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lahunun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jaliyy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 .</w:t>
            </w:r>
          </w:p>
        </w:tc>
        <w:tc>
          <w:tcPr>
            <w:tcW w:w="182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Sometimes he/she changes the meaning of what is recited because of a mistake in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Makharij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lahunun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jaliyy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71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he/she doesn't change the meaning of what is recited because of a mistake in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Makharij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lahunun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jaliyy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 .</w:t>
            </w:r>
          </w:p>
        </w:tc>
        <w:tc>
          <w:tcPr>
            <w:tcW w:w="359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he/she doesn't change the meaning of what is recited because of a mistake in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Makharij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lahunun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jaliyy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 .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Commets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15C" w:rsidRPr="00F6615C" w:rsidTr="00F6615C">
        <w:trPr>
          <w:gridAfter w:val="1"/>
          <w:tblCellSpacing w:w="5" w:type="dxa"/>
        </w:trPr>
        <w:tc>
          <w:tcPr>
            <w:tcW w:w="16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Harakat</w:t>
            </w:r>
            <w:proofErr w:type="spellEnd"/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96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doesn't use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Harakat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In a word/ letter correctly.</w:t>
            </w:r>
          </w:p>
        </w:tc>
        <w:tc>
          <w:tcPr>
            <w:tcW w:w="2049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doesn't use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Harakat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In a word/letter correctly.</w:t>
            </w:r>
          </w:p>
        </w:tc>
        <w:tc>
          <w:tcPr>
            <w:tcW w:w="182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Sometimes doesn't use the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Harakat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in a word/letter correctly.</w:t>
            </w:r>
          </w:p>
        </w:tc>
        <w:tc>
          <w:tcPr>
            <w:tcW w:w="2716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uses the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Harakat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in a word/letter correctly.</w:t>
            </w:r>
          </w:p>
        </w:tc>
        <w:tc>
          <w:tcPr>
            <w:tcW w:w="359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uses the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Harakat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in a word/letter correctly.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Commets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4416" w:rsidRDefault="00DE4416"/>
    <w:p w:rsidR="00F6615C" w:rsidRDefault="00F6615C"/>
    <w:tbl>
      <w:tblPr>
        <w:tblW w:w="14870" w:type="dxa"/>
        <w:tblCellSpacing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245"/>
        <w:gridCol w:w="2520"/>
        <w:gridCol w:w="2070"/>
        <w:gridCol w:w="3150"/>
        <w:gridCol w:w="1747"/>
        <w:gridCol w:w="1431"/>
      </w:tblGrid>
      <w:tr w:rsidR="00F6615C" w:rsidRPr="00F6615C" w:rsidTr="00F6615C">
        <w:trPr>
          <w:tblCellSpacing w:w="5" w:type="dxa"/>
        </w:trPr>
        <w:tc>
          <w:tcPr>
            <w:tcW w:w="16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lastRenderedPageBreak/>
              <w:t>Short l/Long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Vowel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3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Always extend a short vowel to the length of a long vowel, and shortening a long vowel to the length of a short vowel.</w:t>
            </w:r>
          </w:p>
        </w:tc>
        <w:tc>
          <w:tcPr>
            <w:tcW w:w="251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Most of the times extend a short vowel to the length of a long vowel, and shortening a long vowel to the length of a short vowel.</w:t>
            </w:r>
          </w:p>
        </w:tc>
        <w:tc>
          <w:tcPr>
            <w:tcW w:w="206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Sometimes extend a short vowel to the length of a long vowel, and shortening a long vowel to the length of a short vowel.</w:t>
            </w:r>
          </w:p>
        </w:tc>
        <w:tc>
          <w:tcPr>
            <w:tcW w:w="314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Most of the times he/she doesn't extend a short vowel to the length of a long vowel, and shortening a long vowel to the length of a short vowel.</w:t>
            </w:r>
          </w:p>
        </w:tc>
        <w:tc>
          <w:tcPr>
            <w:tcW w:w="173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Always he/she doesn't extend a short vowel to the length of a long vowel, and shortening a long vowel to the length of a short vowel.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Commets</w:t>
            </w:r>
            <w:proofErr w:type="spellEnd"/>
          </w:p>
        </w:tc>
      </w:tr>
      <w:tr w:rsidR="00F6615C" w:rsidRPr="00F6615C" w:rsidTr="00F6615C">
        <w:trPr>
          <w:tblCellSpacing w:w="5" w:type="dxa"/>
        </w:trPr>
        <w:tc>
          <w:tcPr>
            <w:tcW w:w="16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Ending Each Verse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3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does not end every ayah properly.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He/She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doesn't pronounce the last letter in that verse as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1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does not end every verse properly.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He/She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doesn't pronounce the last letter in that verse as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6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Sometimes does not end every verse properly.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He/She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doesn't pronounce the last letter in that verse as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4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ends every verse properly.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He/She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pronounces the last letter in that verse as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3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ends every verse properly.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He/She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pronounces the last letter in that verse as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Commets</w:t>
            </w:r>
            <w:proofErr w:type="spellEnd"/>
          </w:p>
        </w:tc>
      </w:tr>
      <w:tr w:rsidR="00F6615C" w:rsidRPr="00F6615C" w:rsidTr="00F6615C">
        <w:trPr>
          <w:tblCellSpacing w:w="5" w:type="dxa"/>
        </w:trPr>
        <w:tc>
          <w:tcPr>
            <w:tcW w:w="16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The Rules/Signs of Stopping (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Waqf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)</w:t>
            </w:r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3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Always does not follow/apply the rules/signs of stopping when reading the Quran.</w:t>
            </w:r>
          </w:p>
        </w:tc>
        <w:tc>
          <w:tcPr>
            <w:tcW w:w="251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Most of the times does not follow/apply the rules/signs of stopping when reading the Quran.</w:t>
            </w:r>
          </w:p>
        </w:tc>
        <w:tc>
          <w:tcPr>
            <w:tcW w:w="206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Sometimes does not follow/apply the rules/signs of stopping when reading the Quran.</w:t>
            </w:r>
          </w:p>
        </w:tc>
        <w:tc>
          <w:tcPr>
            <w:tcW w:w="3140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Most of the times follows/applies the rules/signs of stopping when reading the Quran.</w:t>
            </w:r>
          </w:p>
        </w:tc>
        <w:tc>
          <w:tcPr>
            <w:tcW w:w="173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Always follows/applies the rules/signs of stopping when reading the Quran.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6615C" w:rsidRDefault="00F6615C"/>
    <w:p w:rsidR="00F6615C" w:rsidRDefault="00F6615C"/>
    <w:p w:rsidR="00F6615C" w:rsidRDefault="00F6615C"/>
    <w:p w:rsidR="00F6615C" w:rsidRDefault="00F6615C"/>
    <w:p w:rsidR="00F6615C" w:rsidRDefault="00F6615C"/>
    <w:p w:rsidR="00F6615C" w:rsidRDefault="00F6615C">
      <w:bookmarkStart w:id="0" w:name="_GoBack"/>
      <w:bookmarkEnd w:id="0"/>
    </w:p>
    <w:p w:rsidR="00F6615C" w:rsidRDefault="00F6615C"/>
    <w:tbl>
      <w:tblPr>
        <w:tblW w:w="15468" w:type="dxa"/>
        <w:tblCellSpacing w:w="5" w:type="dxa"/>
        <w:tblInd w:w="-5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273"/>
        <w:gridCol w:w="2137"/>
        <w:gridCol w:w="2727"/>
        <w:gridCol w:w="2773"/>
        <w:gridCol w:w="2507"/>
        <w:gridCol w:w="1431"/>
      </w:tblGrid>
      <w:tr w:rsidR="00F6615C" w:rsidRPr="00F6615C" w:rsidTr="00F6615C">
        <w:trPr>
          <w:gridAfter w:val="6"/>
          <w:wAfter w:w="13833" w:type="dxa"/>
          <w:tblCellSpacing w:w="5" w:type="dxa"/>
        </w:trPr>
        <w:tc>
          <w:tcPr>
            <w:tcW w:w="1605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15C" w:rsidRPr="00F6615C" w:rsidTr="00F6615C">
        <w:trPr>
          <w:tblCellSpacing w:w="5" w:type="dxa"/>
        </w:trPr>
        <w:tc>
          <w:tcPr>
            <w:tcW w:w="16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</w:t>
            </w: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he rules of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Ist’adhah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basmalah</w:t>
            </w:r>
            <w:proofErr w:type="spellEnd"/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6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does not apply the rules of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Ista'dhah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basmalah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does not apply the rules of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Ista'dhah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basmalah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Sometimes does not apply the rules of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Ista'dhah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basmalah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applies the rules of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Ista'dhah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basmalah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applies the rules of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Ista'dhah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basmalah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Commets</w:t>
            </w:r>
            <w:proofErr w:type="spellEnd"/>
          </w:p>
        </w:tc>
      </w:tr>
      <w:tr w:rsidR="00F6615C" w:rsidRPr="00F6615C" w:rsidTr="00F6615C">
        <w:trPr>
          <w:tblCellSpacing w:w="5" w:type="dxa"/>
        </w:trPr>
        <w:tc>
          <w:tcPr>
            <w:tcW w:w="16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Rules of Noon Sakina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Tanween</w:t>
            </w:r>
            <w:proofErr w:type="spellEnd"/>
          </w:p>
          <w:p w:rsidR="00F6615C" w:rsidRPr="00F6615C" w:rsidRDefault="00F6615C" w:rsidP="00F661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63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Needs Improvement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does not apply the rules governing the Noon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Tanween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2127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Satisfactory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does not apply the rules governing the Noon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Tanween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Sometimes does not apply the rules governing the Noon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Tanween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Very Good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Most of the times applies apply the rules governing the Noon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Tanween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Excellent</w:t>
            </w:r>
          </w:p>
          <w:p w:rsidR="00F6615C" w:rsidRPr="00F6615C" w:rsidRDefault="00F6615C" w:rsidP="00F6615C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Always applies the rules governing the Noon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Sakinah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Tanween</w:t>
            </w:r>
            <w:proofErr w:type="spellEnd"/>
            <w:r w:rsidRPr="00F661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2" w:space="0" w:color="C0C0C0"/>
              <w:left w:val="single" w:sz="2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615C" w:rsidRPr="00F6615C" w:rsidRDefault="00F6615C" w:rsidP="00F661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proofErr w:type="spellStart"/>
            <w:r w:rsidRPr="00F6615C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Commets</w:t>
            </w:r>
            <w:proofErr w:type="spellEnd"/>
          </w:p>
        </w:tc>
      </w:tr>
    </w:tbl>
    <w:p w:rsidR="00F6615C" w:rsidRDefault="00F6615C"/>
    <w:sectPr w:rsidR="00F6615C" w:rsidSect="00F661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5C"/>
    <w:rsid w:val="00DE4416"/>
    <w:rsid w:val="00F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35F2"/>
  <w15:chartTrackingRefBased/>
  <w15:docId w15:val="{24C676DE-434B-4D05-850A-633D6F83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title">
    <w:name w:val="rubtitle"/>
    <w:basedOn w:val="DefaultParagraphFont"/>
    <w:rsid w:val="00F6615C"/>
  </w:style>
  <w:style w:type="character" w:customStyle="1" w:styleId="rub-criteria-title">
    <w:name w:val="rub-criteria-title"/>
    <w:basedOn w:val="DefaultParagraphFont"/>
    <w:rsid w:val="00F6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58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79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44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3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83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1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8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3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9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84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984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0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4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2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91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2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84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4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32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10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86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7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2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4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96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89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6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35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69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0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7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89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81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33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0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6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8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501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14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8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98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3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90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4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2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4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04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3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4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85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6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39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5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9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47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4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9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07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8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2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3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2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997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89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Haytham Genidy</dc:creator>
  <cp:keywords/>
  <dc:description/>
  <cp:lastModifiedBy>Haytham Genidy</cp:lastModifiedBy>
  <cp:revision>1</cp:revision>
  <dcterms:created xsi:type="dcterms:W3CDTF">2024-01-07T11:21:00Z</dcterms:created>
  <dcterms:modified xsi:type="dcterms:W3CDTF">2024-01-07T11:27:00Z</dcterms:modified>
</cp:coreProperties>
</file>