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131839" w14:textId="5E3BA5CD" w:rsidR="009E16EE" w:rsidRDefault="009E16EE" w:rsidP="00BA5DC8">
      <w:pPr>
        <w:ind w:left="-851"/>
        <w:rPr>
          <w:rFonts w:ascii="Montserrat Medium" w:hAnsi="Montserrat Medium"/>
          <w:sz w:val="32"/>
          <w:szCs w:val="32"/>
        </w:rPr>
      </w:pPr>
      <w:r w:rsidRPr="00BA5DC8">
        <w:rPr>
          <w:rFonts w:ascii="Montserrat Medium" w:hAnsi="Montserrat Medium"/>
          <w:b/>
          <w:bCs/>
          <w:caps/>
          <w:sz w:val="32"/>
          <w:szCs w:val="32"/>
        </w:rPr>
        <w:t>Curriculum Overview</w:t>
      </w:r>
      <w:r w:rsidR="00BA5DC8">
        <w:rPr>
          <w:rFonts w:ascii="Montserrat Medium" w:hAnsi="Montserrat Medium"/>
          <w:b/>
          <w:bCs/>
          <w:caps/>
          <w:sz w:val="32"/>
          <w:szCs w:val="32"/>
        </w:rPr>
        <w:t xml:space="preserve"> </w:t>
      </w:r>
      <w:r w:rsidR="00BA5DC8" w:rsidRPr="00BA5DC8">
        <w:rPr>
          <w:rFonts w:ascii="Montserrat Medium" w:hAnsi="Montserrat Medium"/>
          <w:caps/>
          <w:sz w:val="32"/>
          <w:szCs w:val="32"/>
        </w:rPr>
        <w:t xml:space="preserve">– </w:t>
      </w:r>
      <w:r w:rsidR="001B322E">
        <w:rPr>
          <w:rFonts w:ascii="Montserrat Medium" w:hAnsi="Montserrat Medium"/>
          <w:sz w:val="32"/>
          <w:szCs w:val="32"/>
        </w:rPr>
        <w:t>PSYCHOLOGY</w:t>
      </w:r>
    </w:p>
    <w:tbl>
      <w:tblPr>
        <w:tblStyle w:val="TableGrid"/>
        <w:tblW w:w="1487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9"/>
        <w:gridCol w:w="647"/>
        <w:gridCol w:w="4528"/>
        <w:gridCol w:w="647"/>
        <w:gridCol w:w="4528"/>
      </w:tblGrid>
      <w:tr w:rsidR="00BA5DC8" w:rsidRPr="00820205" w14:paraId="3191E3F7" w14:textId="77777777" w:rsidTr="00BA5DC8">
        <w:trPr>
          <w:trHeight w:val="283"/>
        </w:trPr>
        <w:tc>
          <w:tcPr>
            <w:tcW w:w="4529" w:type="dxa"/>
            <w:shd w:val="clear" w:color="auto" w:fill="003057"/>
          </w:tcPr>
          <w:p w14:paraId="14AD0163" w14:textId="77777777" w:rsidR="00BA5DC8" w:rsidRPr="00820205" w:rsidRDefault="00BA5DC8" w:rsidP="00BA5DC8">
            <w:pPr>
              <w:jc w:val="center"/>
              <w:rPr>
                <w:rFonts w:ascii="Montserrat Medium" w:hAnsi="Montserrat Medium"/>
                <w:caps/>
                <w:sz w:val="24"/>
                <w:szCs w:val="24"/>
              </w:rPr>
            </w:pPr>
            <w:r w:rsidRPr="00820205">
              <w:rPr>
                <w:rFonts w:ascii="Montserrat Medium" w:hAnsi="Montserrat Medium"/>
                <w:caps/>
                <w:sz w:val="24"/>
                <w:szCs w:val="24"/>
              </w:rPr>
              <w:t>Term 1</w:t>
            </w:r>
          </w:p>
        </w:tc>
        <w:tc>
          <w:tcPr>
            <w:tcW w:w="647" w:type="dxa"/>
          </w:tcPr>
          <w:p w14:paraId="4C1AE7DD" w14:textId="77777777" w:rsidR="00BA5DC8" w:rsidRPr="00820205" w:rsidRDefault="00BA5DC8" w:rsidP="00BA5DC8">
            <w:pPr>
              <w:jc w:val="center"/>
            </w:pPr>
          </w:p>
        </w:tc>
        <w:tc>
          <w:tcPr>
            <w:tcW w:w="4528" w:type="dxa"/>
            <w:shd w:val="clear" w:color="auto" w:fill="003057"/>
          </w:tcPr>
          <w:p w14:paraId="3F3DEC44" w14:textId="6E54A622" w:rsidR="00BA5DC8" w:rsidRPr="00820205" w:rsidRDefault="00BA5DC8" w:rsidP="00BA5DC8">
            <w:pPr>
              <w:jc w:val="center"/>
              <w:rPr>
                <w:rFonts w:ascii="Montserrat Medium" w:hAnsi="Montserrat Medium"/>
              </w:rPr>
            </w:pPr>
            <w:r w:rsidRPr="00820205">
              <w:rPr>
                <w:rFonts w:ascii="Montserrat Medium" w:hAnsi="Montserrat Medium"/>
                <w:caps/>
                <w:sz w:val="24"/>
                <w:szCs w:val="24"/>
              </w:rPr>
              <w:t xml:space="preserve">Term </w:t>
            </w:r>
            <w:r>
              <w:rPr>
                <w:rFonts w:ascii="Montserrat Medium" w:hAnsi="Montserrat Medium"/>
                <w:caps/>
                <w:sz w:val="24"/>
                <w:szCs w:val="24"/>
              </w:rPr>
              <w:t>2</w:t>
            </w:r>
          </w:p>
        </w:tc>
        <w:tc>
          <w:tcPr>
            <w:tcW w:w="647" w:type="dxa"/>
          </w:tcPr>
          <w:p w14:paraId="459DC485" w14:textId="77777777" w:rsidR="00BA5DC8" w:rsidRPr="00820205" w:rsidRDefault="00BA5DC8" w:rsidP="00BA5DC8">
            <w:pPr>
              <w:jc w:val="center"/>
            </w:pPr>
          </w:p>
        </w:tc>
        <w:tc>
          <w:tcPr>
            <w:tcW w:w="4528" w:type="dxa"/>
            <w:shd w:val="clear" w:color="auto" w:fill="003057"/>
          </w:tcPr>
          <w:p w14:paraId="5088F7A9" w14:textId="473599A8" w:rsidR="00BA5DC8" w:rsidRPr="00820205" w:rsidRDefault="00BA5DC8" w:rsidP="00BA5DC8">
            <w:pPr>
              <w:jc w:val="center"/>
            </w:pPr>
            <w:r w:rsidRPr="00820205">
              <w:rPr>
                <w:rFonts w:ascii="Montserrat Medium" w:hAnsi="Montserrat Medium"/>
                <w:caps/>
                <w:sz w:val="24"/>
                <w:szCs w:val="24"/>
              </w:rPr>
              <w:t xml:space="preserve">Term </w:t>
            </w:r>
            <w:r>
              <w:rPr>
                <w:rFonts w:ascii="Montserrat Medium" w:hAnsi="Montserrat Medium"/>
                <w:caps/>
                <w:sz w:val="24"/>
                <w:szCs w:val="24"/>
              </w:rPr>
              <w:t>3</w:t>
            </w:r>
          </w:p>
        </w:tc>
      </w:tr>
      <w:tr w:rsidR="00820205" w:rsidRPr="00820205" w14:paraId="2BD9C4FF" w14:textId="77777777" w:rsidTr="00BA5DC8">
        <w:trPr>
          <w:trHeight w:val="283"/>
        </w:trPr>
        <w:tc>
          <w:tcPr>
            <w:tcW w:w="4529" w:type="dxa"/>
          </w:tcPr>
          <w:p w14:paraId="33F5693F" w14:textId="3DAED8A3" w:rsidR="005362EE" w:rsidRPr="00284535" w:rsidRDefault="005362EE" w:rsidP="00B16DE8"/>
        </w:tc>
        <w:tc>
          <w:tcPr>
            <w:tcW w:w="647" w:type="dxa"/>
          </w:tcPr>
          <w:p w14:paraId="68D36BC1" w14:textId="77777777" w:rsidR="00820205" w:rsidRPr="00820205" w:rsidRDefault="00820205" w:rsidP="00820205">
            <w:pPr>
              <w:jc w:val="center"/>
            </w:pPr>
          </w:p>
        </w:tc>
        <w:tc>
          <w:tcPr>
            <w:tcW w:w="4528" w:type="dxa"/>
          </w:tcPr>
          <w:p w14:paraId="11D9AB19" w14:textId="0635292E" w:rsidR="00092659" w:rsidRPr="00092659" w:rsidRDefault="00092659" w:rsidP="00B16DE8"/>
        </w:tc>
        <w:tc>
          <w:tcPr>
            <w:tcW w:w="647" w:type="dxa"/>
          </w:tcPr>
          <w:p w14:paraId="6685ABB5" w14:textId="77777777" w:rsidR="00820205" w:rsidRPr="00820205" w:rsidRDefault="00820205" w:rsidP="00820205">
            <w:pPr>
              <w:jc w:val="center"/>
            </w:pPr>
          </w:p>
        </w:tc>
        <w:tc>
          <w:tcPr>
            <w:tcW w:w="4528" w:type="dxa"/>
          </w:tcPr>
          <w:p w14:paraId="31191F7D" w14:textId="7A9B2F1D" w:rsidR="009A46D1" w:rsidRPr="00223BA7" w:rsidRDefault="009A46D1" w:rsidP="00B16DE8">
            <w:pPr>
              <w:jc w:val="center"/>
            </w:pPr>
          </w:p>
        </w:tc>
      </w:tr>
      <w:tr w:rsidR="00BA5DC8" w:rsidRPr="00820205" w14:paraId="1F50AD4E" w14:textId="77777777" w:rsidTr="00BA5DC8">
        <w:trPr>
          <w:trHeight w:val="283"/>
        </w:trPr>
        <w:tc>
          <w:tcPr>
            <w:tcW w:w="4529" w:type="dxa"/>
            <w:shd w:val="clear" w:color="auto" w:fill="003057"/>
          </w:tcPr>
          <w:p w14:paraId="44E33ED7" w14:textId="77777777"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5CEE9C37" w14:textId="77777777" w:rsidR="00BA5DC8" w:rsidRPr="00820205" w:rsidRDefault="00BA5DC8" w:rsidP="00BA5DC8">
            <w:pPr>
              <w:jc w:val="center"/>
            </w:pPr>
          </w:p>
        </w:tc>
        <w:tc>
          <w:tcPr>
            <w:tcW w:w="4528" w:type="dxa"/>
            <w:shd w:val="clear" w:color="auto" w:fill="003057"/>
          </w:tcPr>
          <w:p w14:paraId="48EBC937" w14:textId="6B1A8DFF" w:rsidR="00BA5DC8" w:rsidRPr="00820205" w:rsidRDefault="00BA5DC8" w:rsidP="00BA5DC8">
            <w:pPr>
              <w:jc w:val="center"/>
              <w:rPr>
                <w:rFonts w:ascii="Montserrat Medium" w:hAnsi="Montserrat Medium"/>
              </w:rP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c>
          <w:tcPr>
            <w:tcW w:w="647" w:type="dxa"/>
          </w:tcPr>
          <w:p w14:paraId="189317A7" w14:textId="77777777" w:rsidR="00BA5DC8" w:rsidRPr="00820205" w:rsidRDefault="00BA5DC8" w:rsidP="00BA5DC8">
            <w:pPr>
              <w:jc w:val="center"/>
            </w:pPr>
          </w:p>
        </w:tc>
        <w:tc>
          <w:tcPr>
            <w:tcW w:w="4528" w:type="dxa"/>
            <w:shd w:val="clear" w:color="auto" w:fill="003057"/>
          </w:tcPr>
          <w:p w14:paraId="5DFF1EE2" w14:textId="1F31AAFE" w:rsidR="00BA5DC8" w:rsidRPr="00820205" w:rsidRDefault="00BA5DC8" w:rsidP="00BA5DC8">
            <w:pPr>
              <w:jc w:val="center"/>
            </w:pPr>
            <w:r w:rsidRPr="00820205">
              <w:rPr>
                <w:rFonts w:ascii="Montserrat Medium" w:hAnsi="Montserrat Medium"/>
                <w:caps/>
                <w:sz w:val="24"/>
                <w:szCs w:val="24"/>
              </w:rPr>
              <w:t>Term</w:t>
            </w:r>
            <w:r w:rsidRPr="00820205">
              <w:t xml:space="preserve"> </w:t>
            </w:r>
            <w:r w:rsidRPr="00820205">
              <w:rPr>
                <w:rFonts w:ascii="Montserrat Medium" w:hAnsi="Montserrat Medium"/>
                <w:caps/>
                <w:sz w:val="24"/>
                <w:szCs w:val="24"/>
              </w:rPr>
              <w:t>Start</w:t>
            </w:r>
          </w:p>
        </w:tc>
      </w:tr>
      <w:tr w:rsidR="00DB5DCF" w:rsidRPr="00820205" w14:paraId="6B71C4D9" w14:textId="77777777" w:rsidTr="00BA5DC8">
        <w:trPr>
          <w:trHeight w:val="338"/>
        </w:trPr>
        <w:tc>
          <w:tcPr>
            <w:tcW w:w="4529" w:type="dxa"/>
          </w:tcPr>
          <w:p w14:paraId="75153DB5" w14:textId="47F87252" w:rsidR="00DB5DCF" w:rsidRPr="00820205" w:rsidRDefault="00DB5DCF" w:rsidP="00DB5DCF">
            <w:pPr>
              <w:jc w:val="center"/>
            </w:pPr>
            <w:r w:rsidRPr="00820205">
              <w:t>2</w:t>
            </w:r>
            <w:r>
              <w:t>6</w:t>
            </w:r>
            <w:r w:rsidRPr="00820205">
              <w:t>/08/202</w:t>
            </w:r>
            <w:r>
              <w:t>4</w:t>
            </w:r>
          </w:p>
        </w:tc>
        <w:tc>
          <w:tcPr>
            <w:tcW w:w="647" w:type="dxa"/>
          </w:tcPr>
          <w:p w14:paraId="4AED47AF" w14:textId="77777777" w:rsidR="00DB5DCF" w:rsidRPr="00820205" w:rsidRDefault="00DB5DCF" w:rsidP="00DB5DCF">
            <w:pPr>
              <w:jc w:val="center"/>
            </w:pPr>
          </w:p>
        </w:tc>
        <w:tc>
          <w:tcPr>
            <w:tcW w:w="4528" w:type="dxa"/>
          </w:tcPr>
          <w:p w14:paraId="0BE3D307" w14:textId="073A720A" w:rsidR="00DB5DCF" w:rsidRPr="00820205" w:rsidRDefault="00DB5DCF" w:rsidP="00DB5DCF">
            <w:pPr>
              <w:jc w:val="center"/>
            </w:pPr>
            <w:r w:rsidRPr="00820205">
              <w:t>0</w:t>
            </w:r>
            <w:r>
              <w:t>6</w:t>
            </w:r>
            <w:r w:rsidRPr="00820205">
              <w:t>/01/202</w:t>
            </w:r>
            <w:r>
              <w:t>5</w:t>
            </w:r>
          </w:p>
        </w:tc>
        <w:tc>
          <w:tcPr>
            <w:tcW w:w="647" w:type="dxa"/>
          </w:tcPr>
          <w:p w14:paraId="3E236DD6" w14:textId="77777777" w:rsidR="00DB5DCF" w:rsidRPr="00820205" w:rsidRDefault="00DB5DCF" w:rsidP="00DB5DCF">
            <w:pPr>
              <w:jc w:val="center"/>
            </w:pPr>
          </w:p>
        </w:tc>
        <w:tc>
          <w:tcPr>
            <w:tcW w:w="4528" w:type="dxa"/>
          </w:tcPr>
          <w:p w14:paraId="703990B8" w14:textId="6BA26F4C" w:rsidR="00DB5DCF" w:rsidRPr="00820205" w:rsidRDefault="00DB5DCF" w:rsidP="00DB5DCF">
            <w:pPr>
              <w:jc w:val="center"/>
            </w:pPr>
            <w:r>
              <w:t>7</w:t>
            </w:r>
            <w:r w:rsidRPr="00820205">
              <w:t>/04/202</w:t>
            </w:r>
            <w:r>
              <w:t>5</w:t>
            </w:r>
          </w:p>
        </w:tc>
      </w:tr>
      <w:tr w:rsidR="00DB5DCF" w:rsidRPr="00820205" w14:paraId="56B28A02" w14:textId="77777777" w:rsidTr="00861A95">
        <w:trPr>
          <w:trHeight w:val="63"/>
        </w:trPr>
        <w:tc>
          <w:tcPr>
            <w:tcW w:w="4529" w:type="dxa"/>
          </w:tcPr>
          <w:p w14:paraId="11B73232" w14:textId="77777777" w:rsidR="00DB5DCF" w:rsidRPr="00BA5DC8" w:rsidRDefault="00DB5DCF" w:rsidP="00DB5DCF">
            <w:pPr>
              <w:rPr>
                <w:sz w:val="12"/>
                <w:szCs w:val="12"/>
              </w:rPr>
            </w:pPr>
          </w:p>
        </w:tc>
        <w:tc>
          <w:tcPr>
            <w:tcW w:w="647" w:type="dxa"/>
          </w:tcPr>
          <w:p w14:paraId="3C0D6921" w14:textId="77777777" w:rsidR="00DB5DCF" w:rsidRPr="00BA5DC8" w:rsidRDefault="00DB5DCF" w:rsidP="00DB5DCF">
            <w:pPr>
              <w:jc w:val="center"/>
              <w:rPr>
                <w:sz w:val="12"/>
                <w:szCs w:val="12"/>
              </w:rPr>
            </w:pPr>
          </w:p>
        </w:tc>
        <w:tc>
          <w:tcPr>
            <w:tcW w:w="4528" w:type="dxa"/>
          </w:tcPr>
          <w:p w14:paraId="6986DCF8" w14:textId="77777777" w:rsidR="00DB5DCF" w:rsidRPr="00BA5DC8" w:rsidRDefault="00DB5DCF" w:rsidP="00DB5DCF">
            <w:pPr>
              <w:rPr>
                <w:sz w:val="12"/>
                <w:szCs w:val="12"/>
              </w:rPr>
            </w:pPr>
          </w:p>
        </w:tc>
        <w:tc>
          <w:tcPr>
            <w:tcW w:w="647" w:type="dxa"/>
          </w:tcPr>
          <w:p w14:paraId="75D808F5" w14:textId="77777777" w:rsidR="00DB5DCF" w:rsidRPr="00BA5DC8" w:rsidRDefault="00DB5DCF" w:rsidP="00DB5DCF">
            <w:pPr>
              <w:jc w:val="center"/>
              <w:rPr>
                <w:sz w:val="12"/>
                <w:szCs w:val="12"/>
              </w:rPr>
            </w:pPr>
          </w:p>
        </w:tc>
        <w:tc>
          <w:tcPr>
            <w:tcW w:w="4528" w:type="dxa"/>
          </w:tcPr>
          <w:p w14:paraId="7BDC8A4C" w14:textId="77777777" w:rsidR="00DB5DCF" w:rsidRPr="00BA5DC8" w:rsidRDefault="00DB5DCF" w:rsidP="00DB5DCF">
            <w:pPr>
              <w:rPr>
                <w:sz w:val="12"/>
                <w:szCs w:val="12"/>
              </w:rPr>
            </w:pPr>
          </w:p>
        </w:tc>
      </w:tr>
      <w:tr w:rsidR="00DB5DCF" w:rsidRPr="00820205" w14:paraId="7C9E4D89" w14:textId="77777777" w:rsidTr="00BA5DC8">
        <w:trPr>
          <w:trHeight w:val="289"/>
        </w:trPr>
        <w:tc>
          <w:tcPr>
            <w:tcW w:w="4529" w:type="dxa"/>
            <w:shd w:val="clear" w:color="auto" w:fill="003057"/>
          </w:tcPr>
          <w:p w14:paraId="0699A927" w14:textId="77777777" w:rsidR="00DB5DCF" w:rsidRPr="00820205" w:rsidRDefault="00DB5DCF" w:rsidP="00DB5DCF">
            <w:pPr>
              <w:jc w:val="center"/>
              <w:rPr>
                <w:rFonts w:ascii="Montserrat Medium" w:hAnsi="Montserrat Medium"/>
                <w:caps/>
                <w:sz w:val="24"/>
                <w:szCs w:val="24"/>
              </w:rPr>
            </w:pPr>
            <w:r w:rsidRPr="00820205">
              <w:rPr>
                <w:rFonts w:ascii="Montserrat Medium" w:hAnsi="Montserrat Medium"/>
                <w:caps/>
                <w:sz w:val="24"/>
                <w:szCs w:val="24"/>
              </w:rPr>
              <w:t>Term End</w:t>
            </w:r>
          </w:p>
        </w:tc>
        <w:tc>
          <w:tcPr>
            <w:tcW w:w="647" w:type="dxa"/>
          </w:tcPr>
          <w:p w14:paraId="4FFAFB6F" w14:textId="77777777" w:rsidR="00DB5DCF" w:rsidRPr="00820205" w:rsidRDefault="00DB5DCF" w:rsidP="00DB5DCF">
            <w:pPr>
              <w:jc w:val="center"/>
            </w:pPr>
          </w:p>
        </w:tc>
        <w:tc>
          <w:tcPr>
            <w:tcW w:w="4528" w:type="dxa"/>
            <w:shd w:val="clear" w:color="auto" w:fill="003057"/>
          </w:tcPr>
          <w:p w14:paraId="6A8CA8FD" w14:textId="51613972" w:rsidR="00DB5DCF" w:rsidRPr="00820205" w:rsidRDefault="00DB5DCF" w:rsidP="00DB5DCF">
            <w:pPr>
              <w:jc w:val="center"/>
            </w:pPr>
            <w:r w:rsidRPr="00820205">
              <w:rPr>
                <w:rFonts w:ascii="Montserrat Medium" w:hAnsi="Montserrat Medium"/>
                <w:caps/>
                <w:sz w:val="24"/>
                <w:szCs w:val="24"/>
              </w:rPr>
              <w:t>Term End</w:t>
            </w:r>
          </w:p>
        </w:tc>
        <w:tc>
          <w:tcPr>
            <w:tcW w:w="647" w:type="dxa"/>
          </w:tcPr>
          <w:p w14:paraId="313BDFAE" w14:textId="77777777" w:rsidR="00DB5DCF" w:rsidRPr="00820205" w:rsidRDefault="00DB5DCF" w:rsidP="00DB5DCF">
            <w:pPr>
              <w:jc w:val="center"/>
            </w:pPr>
          </w:p>
        </w:tc>
        <w:tc>
          <w:tcPr>
            <w:tcW w:w="4528" w:type="dxa"/>
            <w:shd w:val="clear" w:color="auto" w:fill="003057"/>
          </w:tcPr>
          <w:p w14:paraId="6100F405" w14:textId="185CD47D" w:rsidR="00DB5DCF" w:rsidRPr="00820205" w:rsidRDefault="00DB5DCF" w:rsidP="00DB5DCF">
            <w:pPr>
              <w:jc w:val="center"/>
            </w:pPr>
            <w:r w:rsidRPr="00820205">
              <w:rPr>
                <w:rFonts w:ascii="Montserrat Medium" w:hAnsi="Montserrat Medium"/>
                <w:caps/>
                <w:sz w:val="24"/>
                <w:szCs w:val="24"/>
              </w:rPr>
              <w:t>Term End</w:t>
            </w:r>
          </w:p>
        </w:tc>
      </w:tr>
      <w:tr w:rsidR="00DB5DCF" w:rsidRPr="00820205" w14:paraId="4C185D22" w14:textId="77777777" w:rsidTr="00BA5DC8">
        <w:trPr>
          <w:trHeight w:val="283"/>
        </w:trPr>
        <w:tc>
          <w:tcPr>
            <w:tcW w:w="4529" w:type="dxa"/>
          </w:tcPr>
          <w:p w14:paraId="60118C49" w14:textId="15FCBA12" w:rsidR="00DB5DCF" w:rsidRPr="00820205" w:rsidRDefault="00DB5DCF" w:rsidP="00DB5DCF">
            <w:pPr>
              <w:jc w:val="center"/>
            </w:pPr>
            <w:r>
              <w:t>13</w:t>
            </w:r>
            <w:r w:rsidRPr="00820205">
              <w:t>/12/202</w:t>
            </w:r>
            <w:r>
              <w:t>4</w:t>
            </w:r>
          </w:p>
        </w:tc>
        <w:tc>
          <w:tcPr>
            <w:tcW w:w="647" w:type="dxa"/>
          </w:tcPr>
          <w:p w14:paraId="1C3FAEC1" w14:textId="77777777" w:rsidR="00DB5DCF" w:rsidRPr="00820205" w:rsidRDefault="00DB5DCF" w:rsidP="00DB5DCF">
            <w:pPr>
              <w:jc w:val="center"/>
            </w:pPr>
          </w:p>
        </w:tc>
        <w:tc>
          <w:tcPr>
            <w:tcW w:w="4528" w:type="dxa"/>
          </w:tcPr>
          <w:p w14:paraId="521FDA9C" w14:textId="76E98DE6" w:rsidR="00DB5DCF" w:rsidRPr="00820205" w:rsidRDefault="00DB5DCF" w:rsidP="00DB5DCF">
            <w:pPr>
              <w:jc w:val="center"/>
            </w:pPr>
            <w:r w:rsidRPr="00820205">
              <w:t>2</w:t>
            </w:r>
            <w:r>
              <w:t>1</w:t>
            </w:r>
            <w:r w:rsidRPr="00820205">
              <w:t>/03/202</w:t>
            </w:r>
            <w:r>
              <w:t>5</w:t>
            </w:r>
          </w:p>
        </w:tc>
        <w:tc>
          <w:tcPr>
            <w:tcW w:w="647" w:type="dxa"/>
          </w:tcPr>
          <w:p w14:paraId="2B126ADD" w14:textId="77777777" w:rsidR="00DB5DCF" w:rsidRPr="00820205" w:rsidRDefault="00DB5DCF" w:rsidP="00DB5DCF">
            <w:pPr>
              <w:jc w:val="center"/>
            </w:pPr>
          </w:p>
        </w:tc>
        <w:tc>
          <w:tcPr>
            <w:tcW w:w="4528" w:type="dxa"/>
          </w:tcPr>
          <w:p w14:paraId="7C9A721A" w14:textId="1C84F257" w:rsidR="00DB5DCF" w:rsidRPr="00820205" w:rsidRDefault="00DB5DCF" w:rsidP="00DB5DCF">
            <w:pPr>
              <w:jc w:val="center"/>
            </w:pPr>
            <w:r>
              <w:t>27</w:t>
            </w:r>
            <w:r w:rsidRPr="00820205">
              <w:t>/0</w:t>
            </w:r>
            <w:r w:rsidR="00876AB3">
              <w:t>6</w:t>
            </w:r>
            <w:r w:rsidRPr="00820205">
              <w:t>/202</w:t>
            </w:r>
            <w:r>
              <w:t>5</w:t>
            </w:r>
          </w:p>
        </w:tc>
      </w:tr>
      <w:tr w:rsidR="00BA5DC8" w:rsidRPr="00820205" w14:paraId="57F8CACB" w14:textId="77777777" w:rsidTr="00BA5DC8">
        <w:trPr>
          <w:trHeight w:val="87"/>
        </w:trPr>
        <w:tc>
          <w:tcPr>
            <w:tcW w:w="4529" w:type="dxa"/>
          </w:tcPr>
          <w:p w14:paraId="0855D7DF" w14:textId="77777777" w:rsidR="00BA5DC8" w:rsidRPr="00BA5DC8" w:rsidRDefault="00BA5DC8" w:rsidP="00BA5DC8">
            <w:pPr>
              <w:jc w:val="center"/>
              <w:rPr>
                <w:sz w:val="12"/>
                <w:szCs w:val="12"/>
              </w:rPr>
            </w:pPr>
          </w:p>
        </w:tc>
        <w:tc>
          <w:tcPr>
            <w:tcW w:w="647" w:type="dxa"/>
          </w:tcPr>
          <w:p w14:paraId="60474D31" w14:textId="77777777" w:rsidR="00BA5DC8" w:rsidRPr="00BA5DC8" w:rsidRDefault="00BA5DC8" w:rsidP="00BA5DC8">
            <w:pPr>
              <w:jc w:val="center"/>
              <w:rPr>
                <w:sz w:val="12"/>
                <w:szCs w:val="12"/>
              </w:rPr>
            </w:pPr>
          </w:p>
        </w:tc>
        <w:tc>
          <w:tcPr>
            <w:tcW w:w="4528" w:type="dxa"/>
          </w:tcPr>
          <w:p w14:paraId="2A694012" w14:textId="77777777" w:rsidR="00BA5DC8" w:rsidRPr="00BA5DC8" w:rsidRDefault="00BA5DC8" w:rsidP="00BA5DC8">
            <w:pPr>
              <w:jc w:val="center"/>
              <w:rPr>
                <w:sz w:val="12"/>
                <w:szCs w:val="12"/>
              </w:rPr>
            </w:pPr>
          </w:p>
        </w:tc>
        <w:tc>
          <w:tcPr>
            <w:tcW w:w="647" w:type="dxa"/>
          </w:tcPr>
          <w:p w14:paraId="22CBC244" w14:textId="77777777" w:rsidR="00BA5DC8" w:rsidRPr="00BA5DC8" w:rsidRDefault="00BA5DC8" w:rsidP="00BA5DC8">
            <w:pPr>
              <w:jc w:val="center"/>
              <w:rPr>
                <w:sz w:val="12"/>
                <w:szCs w:val="12"/>
              </w:rPr>
            </w:pPr>
          </w:p>
        </w:tc>
        <w:tc>
          <w:tcPr>
            <w:tcW w:w="4528" w:type="dxa"/>
          </w:tcPr>
          <w:p w14:paraId="7DE8685E" w14:textId="77777777" w:rsidR="00BA5DC8" w:rsidRPr="00BA5DC8" w:rsidRDefault="00BA5DC8" w:rsidP="00BA5DC8">
            <w:pPr>
              <w:jc w:val="center"/>
              <w:rPr>
                <w:sz w:val="12"/>
                <w:szCs w:val="12"/>
              </w:rPr>
            </w:pPr>
          </w:p>
        </w:tc>
      </w:tr>
      <w:tr w:rsidR="00BA5DC8" w:rsidRPr="00820205" w14:paraId="57250E2A" w14:textId="77777777" w:rsidTr="00BA5DC8">
        <w:trPr>
          <w:trHeight w:val="258"/>
        </w:trPr>
        <w:tc>
          <w:tcPr>
            <w:tcW w:w="4529" w:type="dxa"/>
            <w:shd w:val="clear" w:color="auto" w:fill="003057"/>
          </w:tcPr>
          <w:p w14:paraId="5DB9CDC5" w14:textId="59894B7D" w:rsidR="00BA5DC8" w:rsidRPr="00B16DE8" w:rsidRDefault="00B16DE8" w:rsidP="00B16DE8">
            <w:pPr>
              <w:jc w:val="center"/>
              <w:rPr>
                <w:b/>
                <w:bCs/>
              </w:rPr>
            </w:pPr>
            <w:r w:rsidRPr="00BB33B2">
              <w:rPr>
                <w:b/>
                <w:bCs/>
              </w:rPr>
              <w:t>Research Methods and Memory</w:t>
            </w:r>
            <w:r>
              <w:rPr>
                <w:b/>
                <w:bCs/>
              </w:rPr>
              <w:t>:</w:t>
            </w:r>
          </w:p>
        </w:tc>
        <w:tc>
          <w:tcPr>
            <w:tcW w:w="647" w:type="dxa"/>
          </w:tcPr>
          <w:p w14:paraId="3C17F866" w14:textId="77777777" w:rsidR="00BA5DC8" w:rsidRPr="00820205" w:rsidRDefault="00BA5DC8" w:rsidP="00BA5DC8">
            <w:pPr>
              <w:jc w:val="center"/>
            </w:pPr>
          </w:p>
        </w:tc>
        <w:tc>
          <w:tcPr>
            <w:tcW w:w="4528" w:type="dxa"/>
            <w:shd w:val="clear" w:color="auto" w:fill="003057"/>
          </w:tcPr>
          <w:p w14:paraId="7EA1483A" w14:textId="783E0134" w:rsidR="00BA5DC8" w:rsidRPr="00B16DE8" w:rsidRDefault="00B16DE8" w:rsidP="00B16DE8">
            <w:pPr>
              <w:jc w:val="center"/>
              <w:rPr>
                <w:b/>
                <w:bCs/>
              </w:rPr>
            </w:pPr>
            <w:r w:rsidRPr="00223BA7">
              <w:rPr>
                <w:b/>
                <w:bCs/>
              </w:rPr>
              <w:t>Research Methods and Social Influence</w:t>
            </w:r>
            <w:r>
              <w:rPr>
                <w:b/>
                <w:bCs/>
              </w:rPr>
              <w:t>:</w:t>
            </w:r>
          </w:p>
        </w:tc>
        <w:tc>
          <w:tcPr>
            <w:tcW w:w="647" w:type="dxa"/>
          </w:tcPr>
          <w:p w14:paraId="0C5CDDD9" w14:textId="77777777" w:rsidR="00BA5DC8" w:rsidRPr="00820205" w:rsidRDefault="00BA5DC8" w:rsidP="00BA5DC8">
            <w:pPr>
              <w:jc w:val="center"/>
            </w:pPr>
          </w:p>
        </w:tc>
        <w:tc>
          <w:tcPr>
            <w:tcW w:w="4528" w:type="dxa"/>
            <w:shd w:val="clear" w:color="auto" w:fill="003057"/>
          </w:tcPr>
          <w:p w14:paraId="61B77C36" w14:textId="7B1DF5F0" w:rsidR="00BA5DC8" w:rsidRPr="00B16DE8" w:rsidRDefault="00B16DE8" w:rsidP="00B16DE8">
            <w:pPr>
              <w:jc w:val="center"/>
              <w:rPr>
                <w:b/>
                <w:bCs/>
              </w:rPr>
            </w:pPr>
            <w:r w:rsidRPr="00223BA7">
              <w:rPr>
                <w:b/>
                <w:bCs/>
              </w:rPr>
              <w:t>Research Methods and</w:t>
            </w:r>
            <w:r w:rsidR="00157F2A">
              <w:rPr>
                <w:b/>
                <w:bCs/>
              </w:rPr>
              <w:t xml:space="preserve"> Mental Health</w:t>
            </w:r>
            <w:r>
              <w:rPr>
                <w:b/>
                <w:bCs/>
              </w:rPr>
              <w:t>:</w:t>
            </w:r>
          </w:p>
        </w:tc>
      </w:tr>
      <w:tr w:rsidR="00BA5DC8" w:rsidRPr="00820205" w14:paraId="452A49F5" w14:textId="77777777" w:rsidTr="00BA5DC8">
        <w:trPr>
          <w:trHeight w:val="267"/>
        </w:trPr>
        <w:tc>
          <w:tcPr>
            <w:tcW w:w="4529" w:type="dxa"/>
          </w:tcPr>
          <w:p w14:paraId="0D6F1F7E" w14:textId="77777777" w:rsidR="00B16DE8" w:rsidRPr="00BB33B2" w:rsidRDefault="00B16DE8" w:rsidP="00B16DE8">
            <w:pPr>
              <w:jc w:val="center"/>
            </w:pPr>
            <w:r w:rsidRPr="00BB33B2">
              <w:t xml:space="preserve">In the first term, students will focus on two main areas. They'll learn research methods used in psychology, such as experiments and surveys, and study how data is collected and </w:t>
            </w:r>
            <w:proofErr w:type="spellStart"/>
            <w:r w:rsidRPr="00BB33B2">
              <w:t>analyzed</w:t>
            </w:r>
            <w:proofErr w:type="spellEnd"/>
            <w:r w:rsidRPr="00BB33B2">
              <w:t>. They'll also explore memory, covering topics like how we remember and forget information, memory processes, and memory disorders. This term may involve hands-on memory experiments.</w:t>
            </w:r>
          </w:p>
          <w:p w14:paraId="7B17D6E6" w14:textId="77777777" w:rsidR="00B16DE8" w:rsidRDefault="00B16DE8" w:rsidP="00B16DE8">
            <w:pPr>
              <w:jc w:val="center"/>
            </w:pPr>
          </w:p>
          <w:p w14:paraId="5D3B3B1D" w14:textId="70945217" w:rsidR="00BA5DC8" w:rsidRPr="00820205" w:rsidRDefault="00B16DE8" w:rsidP="00861A95">
            <w:pPr>
              <w:jc w:val="center"/>
            </w:pPr>
            <w:r>
              <w:t>Students will begin to develop their understanding, application, and evaluation skills, which combined with the content above, will help them work towards their Paper 1 IGCSE exam.</w:t>
            </w:r>
          </w:p>
        </w:tc>
        <w:tc>
          <w:tcPr>
            <w:tcW w:w="647" w:type="dxa"/>
          </w:tcPr>
          <w:p w14:paraId="4457B4DB" w14:textId="77777777" w:rsidR="00BA5DC8" w:rsidRPr="00820205" w:rsidRDefault="00BA5DC8" w:rsidP="00BA5DC8">
            <w:pPr>
              <w:jc w:val="center"/>
            </w:pPr>
          </w:p>
        </w:tc>
        <w:tc>
          <w:tcPr>
            <w:tcW w:w="4528" w:type="dxa"/>
          </w:tcPr>
          <w:p w14:paraId="77E3E85B" w14:textId="4B867FBA" w:rsidR="00B16DE8" w:rsidRPr="00223BA7" w:rsidRDefault="00B16DE8" w:rsidP="00B16DE8">
            <w:pPr>
              <w:jc w:val="center"/>
            </w:pPr>
            <w:r w:rsidRPr="00223BA7">
              <w:t xml:space="preserve">In the second term, students will continue refining their research methods skills while shifting their attention to social influence. They'll explore how people are influenced by others and their social environments, studying concepts like conformity, obedience, persuasion, and group dynamics. Classic studies like </w:t>
            </w:r>
            <w:proofErr w:type="spellStart"/>
            <w:r w:rsidR="0017239D">
              <w:t>Piliavin’s</w:t>
            </w:r>
            <w:proofErr w:type="spellEnd"/>
            <w:r w:rsidR="0017239D">
              <w:t xml:space="preserve"> Subway Study</w:t>
            </w:r>
            <w:r w:rsidRPr="00223BA7">
              <w:t xml:space="preserve"> and Milgram's </w:t>
            </w:r>
            <w:proofErr w:type="spellStart"/>
            <w:r w:rsidR="00E742C5">
              <w:t>Electriction</w:t>
            </w:r>
            <w:proofErr w:type="spellEnd"/>
            <w:r w:rsidR="00E742C5">
              <w:t xml:space="preserve"> Study</w:t>
            </w:r>
            <w:r w:rsidRPr="00223BA7">
              <w:t xml:space="preserve"> </w:t>
            </w:r>
            <w:r w:rsidR="00E742C5">
              <w:t>will</w:t>
            </w:r>
            <w:r w:rsidRPr="00223BA7">
              <w:t xml:space="preserve"> be discussed.</w:t>
            </w:r>
          </w:p>
          <w:p w14:paraId="7D55F5F9" w14:textId="77777777" w:rsidR="00B16DE8" w:rsidRDefault="00B16DE8" w:rsidP="00B16DE8">
            <w:pPr>
              <w:jc w:val="center"/>
            </w:pPr>
          </w:p>
          <w:p w14:paraId="65CA540E" w14:textId="77777777" w:rsidR="00B16DE8" w:rsidRDefault="00B16DE8" w:rsidP="00B16DE8">
            <w:pPr>
              <w:jc w:val="center"/>
            </w:pPr>
            <w:r>
              <w:t>Students will continue to develop their understanding, application, and evaluation skills, which combined with the content above, will help them work towards their Paper 1 &amp; 2 IGCSE exam.</w:t>
            </w:r>
          </w:p>
          <w:p w14:paraId="73C20FEB" w14:textId="77777777" w:rsidR="00BA5DC8" w:rsidRPr="00820205" w:rsidRDefault="00BA5DC8" w:rsidP="00861A95"/>
        </w:tc>
        <w:tc>
          <w:tcPr>
            <w:tcW w:w="647" w:type="dxa"/>
          </w:tcPr>
          <w:p w14:paraId="76E9ACD1" w14:textId="77777777" w:rsidR="00BA5DC8" w:rsidRPr="00820205" w:rsidRDefault="00BA5DC8" w:rsidP="00BA5DC8">
            <w:pPr>
              <w:jc w:val="center"/>
            </w:pPr>
          </w:p>
        </w:tc>
        <w:tc>
          <w:tcPr>
            <w:tcW w:w="4528" w:type="dxa"/>
          </w:tcPr>
          <w:p w14:paraId="561C95B1" w14:textId="02481886" w:rsidR="00B16DE8" w:rsidRDefault="00B16DE8" w:rsidP="00B16DE8">
            <w:pPr>
              <w:jc w:val="center"/>
            </w:pPr>
            <w:r w:rsidRPr="00223BA7">
              <w:t xml:space="preserve">In the final term, students will solidify their research methods knowledge and explore </w:t>
            </w:r>
            <w:r w:rsidR="00E742C5">
              <w:t>the topic of mental health</w:t>
            </w:r>
            <w:r w:rsidRPr="00223BA7">
              <w:t xml:space="preserve">. </w:t>
            </w:r>
            <w:r w:rsidR="006746EF" w:rsidRPr="006746EF">
              <w:t xml:space="preserve">covers an introduction to mental health, distinguishing it from mental illness, and exploring mental disorders like </w:t>
            </w:r>
            <w:r w:rsidR="006746EF">
              <w:t>OCD</w:t>
            </w:r>
            <w:r w:rsidR="006746EF" w:rsidRPr="006746EF">
              <w:t xml:space="preserve"> and </w:t>
            </w:r>
            <w:r w:rsidR="006746EF">
              <w:t>PTSD</w:t>
            </w:r>
            <w:r w:rsidR="006746EF" w:rsidRPr="006746EF">
              <w:t xml:space="preserve">. </w:t>
            </w:r>
            <w:r w:rsidR="006746EF">
              <w:t xml:space="preserve">Student’s will </w:t>
            </w:r>
            <w:r w:rsidR="00CF3D92">
              <w:t xml:space="preserve">learn about </w:t>
            </w:r>
            <w:r w:rsidR="006746EF" w:rsidRPr="006746EF">
              <w:t>treatment options such as therapy and medication, the impact of social and cultural perspectives on mental health, and strategies for prevention and promotion of mental well-being.</w:t>
            </w:r>
          </w:p>
          <w:p w14:paraId="21A77CA5" w14:textId="77777777" w:rsidR="00B16DE8" w:rsidRDefault="00B16DE8" w:rsidP="00B16DE8">
            <w:pPr>
              <w:jc w:val="center"/>
            </w:pPr>
          </w:p>
          <w:p w14:paraId="7D97D744" w14:textId="2ECCF344" w:rsidR="00BA5DC8" w:rsidRPr="00820205" w:rsidRDefault="00B16DE8" w:rsidP="00861A95">
            <w:pPr>
              <w:jc w:val="center"/>
            </w:pPr>
            <w:r>
              <w:t>Students will continue to develop their understanding, application, and evaluation skills, which combined with the content above, will help them work towards their Paper 1 &amp; 2 IGCSE exam.</w:t>
            </w:r>
          </w:p>
        </w:tc>
      </w:tr>
      <w:tr w:rsidR="00BA5DC8" w:rsidRPr="00820205" w14:paraId="7A71BC5A" w14:textId="77777777" w:rsidTr="00BA5DC8">
        <w:trPr>
          <w:trHeight w:val="87"/>
        </w:trPr>
        <w:tc>
          <w:tcPr>
            <w:tcW w:w="4529" w:type="dxa"/>
          </w:tcPr>
          <w:p w14:paraId="385D6219" w14:textId="77777777" w:rsidR="00BA5DC8" w:rsidRPr="00BA5DC8" w:rsidRDefault="00BA5DC8" w:rsidP="00BA5DC8">
            <w:pPr>
              <w:jc w:val="center"/>
              <w:rPr>
                <w:sz w:val="12"/>
                <w:szCs w:val="12"/>
              </w:rPr>
            </w:pPr>
          </w:p>
        </w:tc>
        <w:tc>
          <w:tcPr>
            <w:tcW w:w="647" w:type="dxa"/>
          </w:tcPr>
          <w:p w14:paraId="71891DA4" w14:textId="77777777" w:rsidR="00BA5DC8" w:rsidRPr="00BA5DC8" w:rsidRDefault="00BA5DC8" w:rsidP="00BA5DC8">
            <w:pPr>
              <w:jc w:val="center"/>
              <w:rPr>
                <w:sz w:val="12"/>
                <w:szCs w:val="12"/>
              </w:rPr>
            </w:pPr>
          </w:p>
        </w:tc>
        <w:tc>
          <w:tcPr>
            <w:tcW w:w="4528" w:type="dxa"/>
          </w:tcPr>
          <w:p w14:paraId="3442FE23" w14:textId="77777777" w:rsidR="00BA5DC8" w:rsidRPr="00BA5DC8" w:rsidRDefault="00BA5DC8" w:rsidP="00BA5DC8">
            <w:pPr>
              <w:jc w:val="center"/>
              <w:rPr>
                <w:sz w:val="12"/>
                <w:szCs w:val="12"/>
              </w:rPr>
            </w:pPr>
          </w:p>
        </w:tc>
        <w:tc>
          <w:tcPr>
            <w:tcW w:w="647" w:type="dxa"/>
          </w:tcPr>
          <w:p w14:paraId="091C4B60" w14:textId="77777777" w:rsidR="00BA5DC8" w:rsidRPr="00BA5DC8" w:rsidRDefault="00BA5DC8" w:rsidP="00BA5DC8">
            <w:pPr>
              <w:jc w:val="center"/>
              <w:rPr>
                <w:sz w:val="12"/>
                <w:szCs w:val="12"/>
              </w:rPr>
            </w:pPr>
          </w:p>
        </w:tc>
        <w:tc>
          <w:tcPr>
            <w:tcW w:w="4528" w:type="dxa"/>
          </w:tcPr>
          <w:p w14:paraId="1D84605E" w14:textId="77777777" w:rsidR="00BA5DC8" w:rsidRPr="00BA5DC8" w:rsidRDefault="00BA5DC8" w:rsidP="00861A95">
            <w:pPr>
              <w:rPr>
                <w:sz w:val="12"/>
                <w:szCs w:val="12"/>
              </w:rPr>
            </w:pPr>
          </w:p>
        </w:tc>
      </w:tr>
      <w:tr w:rsidR="00BA5DC8" w:rsidRPr="00820205" w14:paraId="20E4AD3A" w14:textId="77777777" w:rsidTr="00BA5DC8">
        <w:trPr>
          <w:trHeight w:val="267"/>
        </w:trPr>
        <w:tc>
          <w:tcPr>
            <w:tcW w:w="4529" w:type="dxa"/>
            <w:shd w:val="clear" w:color="auto" w:fill="003057"/>
          </w:tcPr>
          <w:p w14:paraId="02641865" w14:textId="00E20698" w:rsidR="00BA5DC8" w:rsidRPr="00820205" w:rsidRDefault="00BA5DC8" w:rsidP="00BA5DC8">
            <w:pPr>
              <w:jc w:val="center"/>
              <w:rPr>
                <w:rFonts w:ascii="Montserrat Medium" w:hAnsi="Montserrat Medium"/>
              </w:rPr>
            </w:pPr>
            <w:r w:rsidRPr="00BA5DC8">
              <w:rPr>
                <w:rFonts w:ascii="Montserrat Medium" w:hAnsi="Montserrat Medium"/>
                <w:caps/>
                <w:sz w:val="24"/>
                <w:szCs w:val="24"/>
              </w:rPr>
              <w:t>Assessment</w:t>
            </w:r>
          </w:p>
        </w:tc>
        <w:tc>
          <w:tcPr>
            <w:tcW w:w="647" w:type="dxa"/>
          </w:tcPr>
          <w:p w14:paraId="55088CBE" w14:textId="77777777" w:rsidR="00BA5DC8" w:rsidRPr="00820205" w:rsidRDefault="00BA5DC8" w:rsidP="00BA5DC8">
            <w:pPr>
              <w:jc w:val="center"/>
            </w:pPr>
          </w:p>
        </w:tc>
        <w:tc>
          <w:tcPr>
            <w:tcW w:w="4528" w:type="dxa"/>
            <w:shd w:val="clear" w:color="auto" w:fill="003057"/>
          </w:tcPr>
          <w:p w14:paraId="440C3BC1" w14:textId="23892212" w:rsidR="00BA5DC8" w:rsidRPr="00820205" w:rsidRDefault="00BA5DC8" w:rsidP="00BA5DC8">
            <w:pPr>
              <w:jc w:val="center"/>
            </w:pPr>
            <w:r w:rsidRPr="00BA5DC8">
              <w:rPr>
                <w:rFonts w:ascii="Montserrat Medium" w:hAnsi="Montserrat Medium"/>
                <w:caps/>
                <w:sz w:val="24"/>
                <w:szCs w:val="24"/>
              </w:rPr>
              <w:t>Assessment</w:t>
            </w:r>
          </w:p>
        </w:tc>
        <w:tc>
          <w:tcPr>
            <w:tcW w:w="647" w:type="dxa"/>
          </w:tcPr>
          <w:p w14:paraId="245D26B8" w14:textId="77777777" w:rsidR="00BA5DC8" w:rsidRPr="00820205" w:rsidRDefault="00BA5DC8" w:rsidP="00BA5DC8">
            <w:pPr>
              <w:jc w:val="center"/>
            </w:pPr>
          </w:p>
        </w:tc>
        <w:tc>
          <w:tcPr>
            <w:tcW w:w="4528" w:type="dxa"/>
            <w:shd w:val="clear" w:color="auto" w:fill="003057"/>
          </w:tcPr>
          <w:p w14:paraId="24A31EE3" w14:textId="71E88690" w:rsidR="00BA5DC8" w:rsidRPr="00820205" w:rsidRDefault="00BA5DC8" w:rsidP="00BA5DC8">
            <w:pPr>
              <w:jc w:val="center"/>
            </w:pPr>
            <w:r w:rsidRPr="00BA5DC8">
              <w:rPr>
                <w:rFonts w:ascii="Montserrat Medium" w:hAnsi="Montserrat Medium"/>
                <w:caps/>
                <w:sz w:val="24"/>
                <w:szCs w:val="24"/>
              </w:rPr>
              <w:t>Assessment</w:t>
            </w:r>
          </w:p>
        </w:tc>
      </w:tr>
      <w:tr w:rsidR="00BA5DC8" w:rsidRPr="00820205" w14:paraId="726686DC" w14:textId="77777777" w:rsidTr="00BA5DC8">
        <w:trPr>
          <w:trHeight w:val="267"/>
        </w:trPr>
        <w:tc>
          <w:tcPr>
            <w:tcW w:w="4529" w:type="dxa"/>
          </w:tcPr>
          <w:p w14:paraId="7FD65DD6" w14:textId="77777777" w:rsidR="00BA5DC8" w:rsidRPr="00820205" w:rsidRDefault="00BA5DC8" w:rsidP="00BA5DC8">
            <w:pPr>
              <w:jc w:val="center"/>
            </w:pPr>
          </w:p>
          <w:p w14:paraId="5DDADDCA" w14:textId="48520371" w:rsidR="00BA5DC8" w:rsidRDefault="00C174EE" w:rsidP="00BA5DC8">
            <w:pPr>
              <w:jc w:val="center"/>
            </w:pPr>
            <w:r>
              <w:t xml:space="preserve">Research Methods – </w:t>
            </w:r>
            <w:r w:rsidR="005C663F">
              <w:t>Mid-</w:t>
            </w:r>
            <w:r>
              <w:t>unit assessment</w:t>
            </w:r>
          </w:p>
          <w:p w14:paraId="0C728CA3" w14:textId="005FFF51" w:rsidR="00BA5DC8" w:rsidRPr="00820205" w:rsidRDefault="005C663F" w:rsidP="005C663F">
            <w:pPr>
              <w:jc w:val="center"/>
            </w:pPr>
            <w:r>
              <w:t>Memory – End of unit assessment</w:t>
            </w:r>
          </w:p>
          <w:p w14:paraId="307B82BF" w14:textId="77777777" w:rsidR="00BA5DC8" w:rsidRPr="00820205" w:rsidRDefault="00BA5DC8" w:rsidP="00BA5DC8">
            <w:pPr>
              <w:jc w:val="center"/>
            </w:pPr>
          </w:p>
          <w:p w14:paraId="0D53B69A" w14:textId="77777777" w:rsidR="00BA5DC8" w:rsidRDefault="00BA5DC8" w:rsidP="00BA5DC8">
            <w:pPr>
              <w:jc w:val="center"/>
            </w:pPr>
          </w:p>
          <w:p w14:paraId="5F90E3EC" w14:textId="77777777" w:rsidR="00BA5DC8" w:rsidRPr="00820205" w:rsidRDefault="00BA5DC8" w:rsidP="00BA5DC8"/>
        </w:tc>
        <w:tc>
          <w:tcPr>
            <w:tcW w:w="647" w:type="dxa"/>
          </w:tcPr>
          <w:p w14:paraId="5484B47E" w14:textId="77777777" w:rsidR="00BA5DC8" w:rsidRPr="00820205" w:rsidRDefault="00BA5DC8" w:rsidP="00BA5DC8">
            <w:pPr>
              <w:jc w:val="center"/>
            </w:pPr>
          </w:p>
        </w:tc>
        <w:tc>
          <w:tcPr>
            <w:tcW w:w="4528" w:type="dxa"/>
          </w:tcPr>
          <w:p w14:paraId="70B9919A" w14:textId="77777777" w:rsidR="00BA5DC8" w:rsidRDefault="00BA5DC8" w:rsidP="00BA5DC8">
            <w:pPr>
              <w:jc w:val="center"/>
            </w:pPr>
          </w:p>
          <w:p w14:paraId="020D24DD" w14:textId="1520D48A" w:rsidR="005C663F" w:rsidRPr="00820205" w:rsidRDefault="00BE68EC" w:rsidP="001A573F">
            <w:pPr>
              <w:jc w:val="center"/>
            </w:pPr>
            <w:r>
              <w:t>Social Influence – End of unit assessment</w:t>
            </w:r>
          </w:p>
        </w:tc>
        <w:tc>
          <w:tcPr>
            <w:tcW w:w="647" w:type="dxa"/>
          </w:tcPr>
          <w:p w14:paraId="4D4BD2A7" w14:textId="77777777" w:rsidR="00BA5DC8" w:rsidRPr="00820205" w:rsidRDefault="00BA5DC8" w:rsidP="00BA5DC8">
            <w:pPr>
              <w:jc w:val="center"/>
            </w:pPr>
          </w:p>
        </w:tc>
        <w:tc>
          <w:tcPr>
            <w:tcW w:w="4528" w:type="dxa"/>
          </w:tcPr>
          <w:p w14:paraId="617B2444" w14:textId="77777777" w:rsidR="00BA5DC8" w:rsidRDefault="00BA5DC8" w:rsidP="00BA5DC8">
            <w:pPr>
              <w:jc w:val="center"/>
            </w:pPr>
          </w:p>
          <w:p w14:paraId="70DD3C7D" w14:textId="4028AE53" w:rsidR="005C663F" w:rsidRPr="00820205" w:rsidRDefault="001A573F" w:rsidP="001A573F">
            <w:pPr>
              <w:jc w:val="center"/>
            </w:pPr>
            <w:r>
              <w:t>Mid-term assessment (Research Methods, Memory, Social Influence &amp; Mental Health)</w:t>
            </w:r>
          </w:p>
        </w:tc>
      </w:tr>
    </w:tbl>
    <w:p w14:paraId="0F8C4E85" w14:textId="77777777" w:rsidR="009E16EE" w:rsidRPr="00820205" w:rsidRDefault="009E16EE" w:rsidP="007F42A6"/>
    <w:sectPr w:rsidR="009E16EE" w:rsidRPr="00820205" w:rsidSect="00BA5DC8">
      <w:headerReference w:type="default" r:id="rId9"/>
      <w:pgSz w:w="15840" w:h="12240" w:orient="landscape"/>
      <w:pgMar w:top="241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417A2B" w14:textId="77777777" w:rsidR="003839DD" w:rsidRDefault="003839DD" w:rsidP="009E16EE">
      <w:pPr>
        <w:spacing w:after="0" w:line="240" w:lineRule="auto"/>
      </w:pPr>
      <w:r>
        <w:separator/>
      </w:r>
    </w:p>
  </w:endnote>
  <w:endnote w:type="continuationSeparator" w:id="0">
    <w:p w14:paraId="0995CDE2" w14:textId="77777777" w:rsidR="003839DD" w:rsidRDefault="003839DD" w:rsidP="009E16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ontserrat Medium">
    <w:panose1 w:val="000006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F5DAABF" w14:textId="77777777" w:rsidR="003839DD" w:rsidRDefault="003839DD" w:rsidP="009E16EE">
      <w:pPr>
        <w:spacing w:after="0" w:line="240" w:lineRule="auto"/>
      </w:pPr>
      <w:r>
        <w:separator/>
      </w:r>
    </w:p>
  </w:footnote>
  <w:footnote w:type="continuationSeparator" w:id="0">
    <w:p w14:paraId="2BDBAC41" w14:textId="77777777" w:rsidR="003839DD" w:rsidRDefault="003839DD" w:rsidP="009E16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90BCC8" w14:textId="0DF63F35" w:rsidR="009E16EE" w:rsidRDefault="009E16EE">
    <w:pPr>
      <w:pStyle w:val="Header"/>
    </w:pPr>
    <w:r w:rsidRPr="009E16EE">
      <w:rPr>
        <w:noProof/>
      </w:rPr>
      <w:drawing>
        <wp:anchor distT="0" distB="0" distL="114300" distR="114300" simplePos="0" relativeHeight="251660288" behindDoc="0" locked="0" layoutInCell="1" allowOverlap="1" wp14:anchorId="741FC3D0" wp14:editId="51889C61">
          <wp:simplePos x="0" y="0"/>
          <wp:positionH relativeFrom="page">
            <wp:posOffset>6070600</wp:posOffset>
          </wp:positionH>
          <wp:positionV relativeFrom="paragraph">
            <wp:posOffset>-439420</wp:posOffset>
          </wp:positionV>
          <wp:extent cx="4284345" cy="1356360"/>
          <wp:effectExtent l="0" t="0" r="1905" b="0"/>
          <wp:wrapThrough wrapText="bothSides">
            <wp:wrapPolygon edited="0">
              <wp:start x="0" y="0"/>
              <wp:lineTo x="0" y="21236"/>
              <wp:lineTo x="21514" y="21236"/>
              <wp:lineTo x="21514" y="0"/>
              <wp:lineTo x="0" y="0"/>
            </wp:wrapPolygon>
          </wp:wrapThrough>
          <wp:docPr id="741468718" name="Picture 741468718" descr="A blue sign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1792863" name="Picture 1291792863" descr="A blue sign with white text&#10;&#10;Description automatically generated"/>
                  <pic:cNvPicPr/>
                </pic:nvPicPr>
                <pic:blipFill rotWithShape="1">
                  <a:blip r:embed="rId1">
                    <a:extLst>
                      <a:ext uri="{28A0092B-C50C-407E-A947-70E740481C1C}">
                        <a14:useLocalDpi xmlns:a14="http://schemas.microsoft.com/office/drawing/2010/main" val="0"/>
                      </a:ext>
                    </a:extLst>
                  </a:blip>
                  <a:srcRect l="93093"/>
                  <a:stretch/>
                </pic:blipFill>
                <pic:spPr bwMode="auto">
                  <a:xfrm>
                    <a:off x="0" y="0"/>
                    <a:ext cx="4284345" cy="13563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E16EE">
      <w:rPr>
        <w:noProof/>
      </w:rPr>
      <w:drawing>
        <wp:anchor distT="0" distB="0" distL="114300" distR="114300" simplePos="0" relativeHeight="251658240" behindDoc="0" locked="0" layoutInCell="1" allowOverlap="1" wp14:anchorId="00112523" wp14:editId="0DABE820">
          <wp:simplePos x="0" y="0"/>
          <wp:positionH relativeFrom="page">
            <wp:align>left</wp:align>
          </wp:positionH>
          <wp:positionV relativeFrom="paragraph">
            <wp:posOffset>-438475</wp:posOffset>
          </wp:positionV>
          <wp:extent cx="6070600" cy="1356360"/>
          <wp:effectExtent l="0" t="0" r="6350" b="0"/>
          <wp:wrapThrough wrapText="bothSides">
            <wp:wrapPolygon edited="0">
              <wp:start x="0" y="0"/>
              <wp:lineTo x="0" y="21236"/>
              <wp:lineTo x="21555" y="21236"/>
              <wp:lineTo x="21555" y="0"/>
              <wp:lineTo x="0" y="0"/>
            </wp:wrapPolygon>
          </wp:wrapThrough>
          <wp:docPr id="1863457525" name="Picture 1863457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8153697" name=""/>
                  <pic:cNvPicPr/>
                </pic:nvPicPr>
                <pic:blipFill>
                  <a:blip r:embed="rId1">
                    <a:extLst>
                      <a:ext uri="{28A0092B-C50C-407E-A947-70E740481C1C}">
                        <a14:useLocalDpi xmlns:a14="http://schemas.microsoft.com/office/drawing/2010/main" val="0"/>
                      </a:ext>
                    </a:extLst>
                  </a:blip>
                  <a:stretch>
                    <a:fillRect/>
                  </a:stretch>
                </pic:blipFill>
                <pic:spPr>
                  <a:xfrm>
                    <a:off x="0" y="0"/>
                    <a:ext cx="6086857" cy="1360234"/>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5C80"/>
    <w:rsid w:val="00092659"/>
    <w:rsid w:val="000C3FBA"/>
    <w:rsid w:val="000E1C28"/>
    <w:rsid w:val="00112E97"/>
    <w:rsid w:val="00157F2A"/>
    <w:rsid w:val="0017239D"/>
    <w:rsid w:val="001A17BE"/>
    <w:rsid w:val="001A573F"/>
    <w:rsid w:val="001B322E"/>
    <w:rsid w:val="00223BA7"/>
    <w:rsid w:val="0028449D"/>
    <w:rsid w:val="00284535"/>
    <w:rsid w:val="002C6C05"/>
    <w:rsid w:val="002E305D"/>
    <w:rsid w:val="00363085"/>
    <w:rsid w:val="003839DD"/>
    <w:rsid w:val="003C5581"/>
    <w:rsid w:val="004049DB"/>
    <w:rsid w:val="00454137"/>
    <w:rsid w:val="005362EE"/>
    <w:rsid w:val="005C663F"/>
    <w:rsid w:val="006746EF"/>
    <w:rsid w:val="007246A0"/>
    <w:rsid w:val="007F42A6"/>
    <w:rsid w:val="00802050"/>
    <w:rsid w:val="0080661D"/>
    <w:rsid w:val="00820205"/>
    <w:rsid w:val="00861A95"/>
    <w:rsid w:val="00876AB3"/>
    <w:rsid w:val="008906B0"/>
    <w:rsid w:val="0089116D"/>
    <w:rsid w:val="009135C5"/>
    <w:rsid w:val="00971028"/>
    <w:rsid w:val="009A46D1"/>
    <w:rsid w:val="009B1AFD"/>
    <w:rsid w:val="009E16EE"/>
    <w:rsid w:val="00B16DE8"/>
    <w:rsid w:val="00B242DF"/>
    <w:rsid w:val="00B7695A"/>
    <w:rsid w:val="00BA5DC8"/>
    <w:rsid w:val="00BB33B2"/>
    <w:rsid w:val="00BE68EC"/>
    <w:rsid w:val="00C174EE"/>
    <w:rsid w:val="00CF3D92"/>
    <w:rsid w:val="00DB5DCF"/>
    <w:rsid w:val="00E22C2B"/>
    <w:rsid w:val="00E37236"/>
    <w:rsid w:val="00E742C5"/>
    <w:rsid w:val="00E85C80"/>
    <w:rsid w:val="00EB3A67"/>
    <w:rsid w:val="00EB69C2"/>
    <w:rsid w:val="00FA6A86"/>
    <w:rsid w:val="00FC1F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7F1094"/>
  <w15:chartTrackingRefBased/>
  <w15:docId w15:val="{D7E2F0A0-0835-46E5-8B8D-C03367ECD6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6EE"/>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5C8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E16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9E16EE"/>
    <w:rPr>
      <w:lang w:val="en-GB"/>
    </w:rPr>
  </w:style>
  <w:style w:type="paragraph" w:styleId="Footer">
    <w:name w:val="footer"/>
    <w:basedOn w:val="Normal"/>
    <w:link w:val="FooterChar"/>
    <w:uiPriority w:val="99"/>
    <w:unhideWhenUsed/>
    <w:rsid w:val="009E16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9E16EE"/>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F7E461504C1C34EAF2D3CABEDDC5607" ma:contentTypeVersion="15" ma:contentTypeDescription="Create a new document." ma:contentTypeScope="" ma:versionID="cdab21279c5512978d2b45062b5946c8">
  <xsd:schema xmlns:xsd="http://www.w3.org/2001/XMLSchema" xmlns:xs="http://www.w3.org/2001/XMLSchema" xmlns:p="http://schemas.microsoft.com/office/2006/metadata/properties" xmlns:ns2="77c3b141-cb7e-465d-b495-3c00fb6bd937" xmlns:ns3="9daee2f6-e88c-4f14-b1f0-f7a24629016b" targetNamespace="http://schemas.microsoft.com/office/2006/metadata/properties" ma:root="true" ma:fieldsID="9956f9c4ed9862f0dc070da7ed5253c4" ns2:_="" ns3:_="">
    <xsd:import namespace="77c3b141-cb7e-465d-b495-3c00fb6bd937"/>
    <xsd:import namespace="9daee2f6-e88c-4f14-b1f0-f7a24629016b"/>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c3b141-cb7e-465d-b495-3c00fb6bd9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3b3a2e3-323a-4008-9162-83db92f57056"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daee2f6-e88c-4f14-b1f0-f7a24629016b"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ae3fc145-b978-46fc-a063-8a88affd20b8}" ma:internalName="TaxCatchAll" ma:showField="CatchAllData" ma:web="9daee2f6-e88c-4f14-b1f0-f7a24629016b">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9daee2f6-e88c-4f14-b1f0-f7a24629016b" xsi:nil="true"/>
    <lcf76f155ced4ddcb4097134ff3c332f xmlns="77c3b141-cb7e-465d-b495-3c00fb6bd937">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944A55D-D38F-4F47-96F3-C63F3DD151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7c3b141-cb7e-465d-b495-3c00fb6bd937"/>
    <ds:schemaRef ds:uri="9daee2f6-e88c-4f14-b1f0-f7a2462901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4585B3-BC1B-4B16-93E1-E637A6654321}">
  <ds:schemaRefs>
    <ds:schemaRef ds:uri="http://schemas.microsoft.com/sharepoint/v3/contenttype/forms"/>
  </ds:schemaRefs>
</ds:datastoreItem>
</file>

<file path=customXml/itemProps3.xml><?xml version="1.0" encoding="utf-8"?>
<ds:datastoreItem xmlns:ds="http://schemas.openxmlformats.org/officeDocument/2006/customXml" ds:itemID="{D8D0A806-CBFC-483D-B7BB-BE85A5419365}">
  <ds:schemaRefs>
    <ds:schemaRef ds:uri="77c3b141-cb7e-465d-b495-3c00fb6bd937"/>
    <ds:schemaRef ds:uri="http://schemas.microsoft.com/office/infopath/2007/PartnerControls"/>
    <ds:schemaRef ds:uri="http://purl.org/dc/dcmitype/"/>
    <ds:schemaRef ds:uri="http://schemas.microsoft.com/office/2006/metadata/properties"/>
    <ds:schemaRef ds:uri="http://www.w3.org/XML/1998/namespace"/>
    <ds:schemaRef ds:uri="9daee2f6-e88c-4f14-b1f0-f7a24629016b"/>
    <ds:schemaRef ds:uri="http://purl.org/dc/elements/1.1/"/>
    <ds:schemaRef ds:uri="http://schemas.microsoft.com/office/2006/documentManagement/types"/>
    <ds:schemaRef ds:uri="http://schemas.openxmlformats.org/package/2006/metadata/core-properties"/>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Pages>
  <Words>349</Words>
  <Characters>1994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Christopher Gildroy</dc:creator>
  <cp:keywords/>
  <dc:description/>
  <cp:lastModifiedBy>Emily Budd</cp:lastModifiedBy>
  <cp:revision>23</cp:revision>
  <dcterms:created xsi:type="dcterms:W3CDTF">2023-10-10T04:44:00Z</dcterms:created>
  <dcterms:modified xsi:type="dcterms:W3CDTF">2024-08-26T05:44:00Z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0x0101005F7E461504C1C34EAF2D3CABEDDC5607</vt:lpwstr>
  </property>
  <property fmtid="{D5CDD505-2E9C-101B-9397-08002B2CF9AE}" pid="3" name="MediaServiceImageTags">
    <vt:lpwstr/>
  </property>
</Properties>
</file>