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FD6F" w14:textId="6D062281" w:rsidR="009315F5" w:rsidRPr="00571054" w:rsidRDefault="009315F5" w:rsidP="009315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086"/>
        <w:gridCol w:w="566"/>
        <w:gridCol w:w="566"/>
        <w:gridCol w:w="566"/>
        <w:gridCol w:w="1023"/>
        <w:gridCol w:w="1273"/>
      </w:tblGrid>
      <w:tr w:rsidR="00463F2B" w:rsidRPr="00571054" w14:paraId="1CC94BC8" w14:textId="77777777" w:rsidTr="00463F2B">
        <w:trPr>
          <w:trHeight w:val="469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73D3" w14:textId="63298FAF" w:rsidR="00463F2B" w:rsidRPr="00571054" w:rsidRDefault="00463F2B" w:rsidP="008E3CFB">
            <w:pPr>
              <w:pStyle w:val="Tabletext"/>
              <w:rPr>
                <w:b/>
                <w:szCs w:val="22"/>
              </w:rPr>
            </w:pPr>
            <w:r w:rsidRPr="00571054">
              <w:rPr>
                <w:b/>
                <w:szCs w:val="22"/>
              </w:rPr>
              <w:t>Consolidation checklist (Lessons 27–</w:t>
            </w:r>
            <w:r w:rsidR="00954944">
              <w:rPr>
                <w:b/>
                <w:szCs w:val="22"/>
              </w:rPr>
              <w:t>35</w:t>
            </w:r>
            <w:r w:rsidRPr="00571054">
              <w:rPr>
                <w:b/>
                <w:szCs w:val="22"/>
              </w:rPr>
              <w:t>)</w:t>
            </w:r>
          </w:p>
        </w:tc>
      </w:tr>
      <w:tr w:rsidR="00463F2B" w:rsidRPr="00571054" w14:paraId="7DD542DE" w14:textId="77777777" w:rsidTr="00463F2B">
        <w:trPr>
          <w:trHeight w:val="103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013C" w14:textId="22DA5F25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Look at the points in each topic. Decide if you fully understand (</w:t>
            </w:r>
            <w:r w:rsidR="00872776" w:rsidRPr="00872776">
              <w:rPr>
                <w:noProof/>
                <w:szCs w:val="22"/>
                <w:lang w:val="en-IN" w:eastAsia="en-IN"/>
              </w:rPr>
              <w:drawing>
                <wp:inline distT="0" distB="0" distL="0" distR="0" wp14:anchorId="4BAAA44E" wp14:editId="619E82E8">
                  <wp:extent cx="104944" cy="90000"/>
                  <wp:effectExtent l="0" t="0" r="0" b="5715"/>
                  <wp:docPr id="2" name="Picture 2" descr="C:\Users\005228\Downloads\Fw_ Image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5228\Downloads\Fw_ Image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44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054">
              <w:rPr>
                <w:szCs w:val="22"/>
              </w:rPr>
              <w:t>) partly understand (</w:t>
            </w:r>
            <w:r w:rsidR="00872776" w:rsidRPr="00872776">
              <w:rPr>
                <w:noProof/>
                <w:szCs w:val="22"/>
                <w:lang w:val="en-IN" w:eastAsia="en-IN"/>
              </w:rPr>
              <w:drawing>
                <wp:inline distT="0" distB="0" distL="0" distR="0" wp14:anchorId="18217ED4" wp14:editId="3BFC8801">
                  <wp:extent cx="103180" cy="90000"/>
                  <wp:effectExtent l="0" t="0" r="0" b="5715"/>
                  <wp:docPr id="5" name="Picture 5" descr="C:\Users\005228\Downloads\Fw_ Image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5228\Downloads\Fw_ Image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0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054">
              <w:rPr>
                <w:szCs w:val="22"/>
              </w:rPr>
              <w:t>), or do not understand (</w:t>
            </w:r>
            <w:r w:rsidR="00872776" w:rsidRPr="00872776">
              <w:rPr>
                <w:noProof/>
                <w:szCs w:val="22"/>
                <w:lang w:val="en-IN" w:eastAsia="en-IN"/>
              </w:rPr>
              <w:drawing>
                <wp:inline distT="0" distB="0" distL="0" distR="0" wp14:anchorId="63400143" wp14:editId="2E7BC1C7">
                  <wp:extent cx="100189" cy="90000"/>
                  <wp:effectExtent l="0" t="0" r="0" b="5715"/>
                  <wp:docPr id="6" name="Picture 6" descr="C:\Users\005228\Downloads\Fw_ Image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5228\Downloads\Fw_ Image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9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054">
              <w:rPr>
                <w:szCs w:val="22"/>
              </w:rPr>
              <w:t>) each point and tick (</w:t>
            </w:r>
            <w:r w:rsidR="000A6126">
              <w:rPr>
                <w:rFonts w:ascii="Wingdings 2" w:hAnsi="Wingdings 2"/>
                <w:szCs w:val="22"/>
              </w:rPr>
              <w:t></w:t>
            </w:r>
            <w:r w:rsidRPr="00571054">
              <w:rPr>
                <w:szCs w:val="22"/>
              </w:rPr>
              <w:t>) the relevant column. This will show you the areas that you need to work on after this lesson.</w:t>
            </w:r>
          </w:p>
        </w:tc>
      </w:tr>
      <w:tr w:rsidR="00463F2B" w:rsidRPr="00571054" w14:paraId="22B2A482" w14:textId="77777777" w:rsidTr="002F1182">
        <w:trPr>
          <w:cantSplit/>
          <w:trHeight w:val="8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34A63" w14:textId="77777777" w:rsidR="00463F2B" w:rsidRPr="00571054" w:rsidRDefault="00463F2B" w:rsidP="002F1182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Topic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F06" w14:textId="77777777" w:rsidR="00463F2B" w:rsidRPr="00571054" w:rsidRDefault="00463F2B" w:rsidP="002F1182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Specification reference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B25" w14:textId="3B18E28C" w:rsidR="00463F2B" w:rsidRPr="00571054" w:rsidRDefault="00872776" w:rsidP="008E3CFB">
            <w:pPr>
              <w:pStyle w:val="Tabletext"/>
              <w:rPr>
                <w:b/>
                <w:bCs/>
                <w:szCs w:val="22"/>
              </w:rPr>
            </w:pPr>
            <w:r w:rsidRPr="00872776">
              <w:rPr>
                <w:b/>
                <w:bCs/>
                <w:noProof/>
                <w:szCs w:val="22"/>
                <w:lang w:val="en-IN" w:eastAsia="en-IN"/>
              </w:rPr>
              <w:drawing>
                <wp:inline distT="0" distB="0" distL="0" distR="0" wp14:anchorId="25EC795C" wp14:editId="32387623">
                  <wp:extent cx="196215" cy="168275"/>
                  <wp:effectExtent l="0" t="0" r="0" b="3175"/>
                  <wp:docPr id="7" name="Picture 7" descr="C:\Users\005228\Downloads\Fw_ Image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5228\Downloads\Fw_ Image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ED9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noProof/>
                <w:szCs w:val="22"/>
                <w:lang w:val="en-IN" w:eastAsia="en-IN"/>
              </w:rPr>
              <w:drawing>
                <wp:inline distT="0" distB="0" distL="0" distR="0" wp14:anchorId="116F5F92" wp14:editId="78B21FC1">
                  <wp:extent cx="171397" cy="150495"/>
                  <wp:effectExtent l="0" t="0" r="63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51" cy="1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D98" w14:textId="1BA6F5B0" w:rsidR="00463F2B" w:rsidRPr="00571054" w:rsidRDefault="00872776" w:rsidP="008E3CFB">
            <w:pPr>
              <w:pStyle w:val="Tabletext"/>
              <w:rPr>
                <w:b/>
                <w:bCs/>
                <w:szCs w:val="22"/>
              </w:rPr>
            </w:pPr>
            <w:r w:rsidRPr="00872776">
              <w:rPr>
                <w:b/>
                <w:bCs/>
                <w:noProof/>
                <w:szCs w:val="22"/>
                <w:lang w:val="en-IN" w:eastAsia="en-IN"/>
              </w:rPr>
              <w:drawing>
                <wp:inline distT="0" distB="0" distL="0" distR="0" wp14:anchorId="2CFE82F4" wp14:editId="796465EC">
                  <wp:extent cx="190500" cy="168275"/>
                  <wp:effectExtent l="0" t="0" r="0" b="3175"/>
                  <wp:docPr id="9" name="Picture 9" descr="C:\Users\005228\Downloads\Fw_ Image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5228\Downloads\Fw_ Image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3FE" w14:textId="77777777" w:rsidR="00463F2B" w:rsidRPr="00571054" w:rsidRDefault="00463F2B" w:rsidP="002F1182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Lesson number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D98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Student Book pages</w:t>
            </w:r>
          </w:p>
        </w:tc>
      </w:tr>
      <w:tr w:rsidR="00463F2B" w:rsidRPr="00571054" w14:paraId="643E99D1" w14:textId="77777777" w:rsidTr="002F1182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DE578" w14:textId="77777777" w:rsidR="00463F2B" w:rsidRPr="00571054" w:rsidRDefault="00463F2B" w:rsidP="008E3CFB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Photosynthesis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90E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A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3D79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understand the process of photosynthesis and its importance in the conversion of light energy to chemical energy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0734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0ADE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AA3D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937E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1E7E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135–138</w:t>
            </w:r>
          </w:p>
        </w:tc>
      </w:tr>
      <w:tr w:rsidR="00463F2B" w:rsidRPr="00571054" w14:paraId="3F0CEFEA" w14:textId="77777777" w:rsidTr="002F1182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E328" w14:textId="77777777" w:rsidR="00463F2B" w:rsidRPr="00571054" w:rsidRDefault="00463F2B" w:rsidP="008E3CFB">
            <w:pPr>
              <w:pStyle w:val="Tabletext"/>
              <w:rPr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5584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7693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know the word equation and the balanced chemical symbol equation for photosynthesis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EC80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B128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3062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0C52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9536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138</w:t>
            </w:r>
          </w:p>
        </w:tc>
      </w:tr>
      <w:tr w:rsidR="00463F2B" w:rsidRPr="00571054" w14:paraId="266C7BF4" w14:textId="77777777" w:rsidTr="002F1182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BFCB" w14:textId="77777777" w:rsidR="00463F2B" w:rsidRPr="00571054" w:rsidRDefault="00463F2B" w:rsidP="008E3CFB">
            <w:pPr>
              <w:pStyle w:val="Tabletext"/>
              <w:rPr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BC23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C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926A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understand how varying carbon dioxide concentration, light intensity and temperature affect the rate of photosynthesis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9E2F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B53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4883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7665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F25C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140–143</w:t>
            </w:r>
          </w:p>
        </w:tc>
      </w:tr>
      <w:tr w:rsidR="00463F2B" w:rsidRPr="00571054" w14:paraId="78CA9491" w14:textId="77777777" w:rsidTr="002F1182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12E3" w14:textId="77777777" w:rsidR="00463F2B" w:rsidRPr="00571054" w:rsidRDefault="00463F2B" w:rsidP="008E3CFB">
            <w:pPr>
              <w:pStyle w:val="Tabletext"/>
              <w:rPr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BC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D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F711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describe the structure of the leaf and explain how it is adapted for photosynthesis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4129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A5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E01C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67AB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C843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139–140</w:t>
            </w:r>
          </w:p>
        </w:tc>
      </w:tr>
      <w:tr w:rsidR="00463F2B" w:rsidRPr="00571054" w14:paraId="72EDBF91" w14:textId="77777777" w:rsidTr="002F1182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83FA" w14:textId="77777777" w:rsidR="00463F2B" w:rsidRPr="00571054" w:rsidRDefault="00463F2B" w:rsidP="008E3CFB">
            <w:pPr>
              <w:pStyle w:val="Tabletext"/>
              <w:rPr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C6B0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E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48F9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understand that plants require mineral ions for growth, and that magnesium ions are needed for chlorophyll and nitrate ions are needed for amino acids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5D4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B06E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399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4F2D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873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144–146</w:t>
            </w:r>
          </w:p>
        </w:tc>
      </w:tr>
      <w:tr w:rsidR="00463F2B" w:rsidRPr="00571054" w14:paraId="1FD3ADA7" w14:textId="77777777" w:rsidTr="002F1182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1BEF" w14:textId="77777777" w:rsidR="00463F2B" w:rsidRPr="00571054" w:rsidRDefault="00463F2B" w:rsidP="008E3CFB">
            <w:pPr>
              <w:pStyle w:val="Tabletext"/>
              <w:rPr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55D9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F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3E3F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i/>
                <w:iCs/>
                <w:szCs w:val="22"/>
              </w:rPr>
              <w:t>practical: investigate photosynthesis, showing the evolution of oxygen from a water plant, the production of starch and the requirements of light, carbon dioxide and chlorophyll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DD9E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AFF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E61B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821D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13B0" w14:textId="77777777" w:rsidR="002C38B5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136, </w:t>
            </w:r>
          </w:p>
          <w:p w14:paraId="681F4004" w14:textId="2A3EFA89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141–144</w:t>
            </w:r>
          </w:p>
          <w:p w14:paraId="11E7BD1D" w14:textId="77777777" w:rsidR="00463F2B" w:rsidRPr="00D250BA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D250BA">
              <w:rPr>
                <w:b/>
                <w:bCs/>
                <w:szCs w:val="22"/>
              </w:rPr>
              <w:t>Lab Book</w:t>
            </w:r>
          </w:p>
          <w:p w14:paraId="024EB072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 25−30</w:t>
            </w:r>
          </w:p>
        </w:tc>
      </w:tr>
      <w:tr w:rsidR="00463F2B" w:rsidRPr="00571054" w14:paraId="6B6B174A" w14:textId="77777777" w:rsidTr="00463F2B">
        <w:trPr>
          <w:trHeight w:val="405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7E7" w14:textId="2E80C97C" w:rsidR="00463F2B" w:rsidRPr="00571054" w:rsidRDefault="00463F2B" w:rsidP="00CA2DB4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Problems with </w:t>
            </w:r>
            <w:r w:rsidRPr="00571054">
              <w:rPr>
                <w:b/>
                <w:bCs/>
                <w:szCs w:val="22"/>
              </w:rPr>
              <w:t>Photosynthesis</w:t>
            </w:r>
            <w:r w:rsidRPr="00571054">
              <w:rPr>
                <w:szCs w:val="22"/>
              </w:rPr>
              <w:t>?</w:t>
            </w:r>
            <w:r w:rsidR="00CA2DB4">
              <w:rPr>
                <w:szCs w:val="22"/>
              </w:rPr>
              <w:t xml:space="preserve"> </w:t>
            </w:r>
            <w:r w:rsidRPr="00571054">
              <w:rPr>
                <w:szCs w:val="22"/>
              </w:rPr>
              <w:t xml:space="preserve">Try </w:t>
            </w:r>
            <w:r w:rsidRPr="003F4EAC">
              <w:rPr>
                <w:szCs w:val="22"/>
              </w:rPr>
              <w:t>questions 1, 6, 7</w:t>
            </w:r>
            <w:r w:rsidRPr="00571054">
              <w:rPr>
                <w:szCs w:val="22"/>
              </w:rPr>
              <w:t xml:space="preserve"> and </w:t>
            </w:r>
            <w:r w:rsidRPr="003F4EAC">
              <w:rPr>
                <w:szCs w:val="22"/>
              </w:rPr>
              <w:t>10</w:t>
            </w:r>
            <w:r w:rsidRPr="00571054">
              <w:rPr>
                <w:szCs w:val="22"/>
              </w:rPr>
              <w:t xml:space="preserve"> on </w:t>
            </w:r>
            <w:r w:rsidR="00FC44E2" w:rsidRPr="00571054">
              <w:rPr>
                <w:szCs w:val="22"/>
              </w:rPr>
              <w:t>p</w:t>
            </w:r>
            <w:r w:rsidR="00FC44E2">
              <w:rPr>
                <w:szCs w:val="22"/>
              </w:rPr>
              <w:t>p.</w:t>
            </w:r>
            <w:r w:rsidR="00FC44E2" w:rsidRPr="00571054">
              <w:rPr>
                <w:szCs w:val="22"/>
              </w:rPr>
              <w:t xml:space="preserve"> </w:t>
            </w:r>
            <w:r w:rsidRPr="00571054">
              <w:rPr>
                <w:szCs w:val="22"/>
              </w:rPr>
              <w:t xml:space="preserve">148–151 of the </w:t>
            </w:r>
            <w:r w:rsidRPr="00571054">
              <w:rPr>
                <w:b/>
                <w:bCs/>
                <w:szCs w:val="22"/>
              </w:rPr>
              <w:t>Student Book</w:t>
            </w:r>
            <w:r w:rsidRPr="00571054">
              <w:rPr>
                <w:szCs w:val="22"/>
              </w:rPr>
              <w:t>.</w:t>
            </w:r>
          </w:p>
        </w:tc>
      </w:tr>
      <w:tr w:rsidR="00463F2B" w:rsidRPr="00571054" w14:paraId="5C99F596" w14:textId="77777777" w:rsidTr="002F1182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6971F0" w14:textId="77777777" w:rsidR="00463F2B" w:rsidRPr="00571054" w:rsidRDefault="00463F2B" w:rsidP="008E3CFB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Increasing crop yields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C800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A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6A3C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describe how glasshouses and polythene tunnels can be used to increase the yield of certain crops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6F84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EE20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0CED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CEFF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B984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206–207</w:t>
            </w:r>
          </w:p>
        </w:tc>
      </w:tr>
      <w:tr w:rsidR="00463F2B" w:rsidRPr="00571054" w14:paraId="549F0531" w14:textId="77777777" w:rsidTr="002F1182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6645" w14:textId="77777777" w:rsidR="00463F2B" w:rsidRPr="00571054" w:rsidRDefault="00463F2B" w:rsidP="008E3CFB">
            <w:pPr>
              <w:pStyle w:val="Tabletext"/>
              <w:rPr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1252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C8E7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understand the effects on crop yield of increased carbon dioxide and increased temperature in glasshouses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1C17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D7C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18E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1074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1100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206–207</w:t>
            </w:r>
          </w:p>
        </w:tc>
      </w:tr>
      <w:tr w:rsidR="00463F2B" w:rsidRPr="00571054" w14:paraId="7EAE1164" w14:textId="77777777" w:rsidTr="002F1182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FA9F" w14:textId="77777777" w:rsidR="00463F2B" w:rsidRPr="00571054" w:rsidRDefault="00463F2B" w:rsidP="008E3CFB">
            <w:pPr>
              <w:pStyle w:val="Tabletext"/>
              <w:rPr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8D18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C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716A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understand how the use of fertiliser can increase crop yield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C2FC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EFF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A857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0D9E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0B30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207–208</w:t>
            </w:r>
          </w:p>
        </w:tc>
      </w:tr>
      <w:tr w:rsidR="00463F2B" w:rsidRPr="00571054" w14:paraId="6935CF95" w14:textId="77777777" w:rsidTr="002F1182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2B2D" w14:textId="77777777" w:rsidR="00463F2B" w:rsidRPr="00571054" w:rsidRDefault="00463F2B" w:rsidP="008E3CFB">
            <w:pPr>
              <w:pStyle w:val="Tabletext"/>
              <w:rPr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554F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D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8A32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understand the biological consequences of eutrophication </w:t>
            </w:r>
            <w:r w:rsidRPr="00571054">
              <w:rPr>
                <w:szCs w:val="22"/>
              </w:rPr>
              <w:lastRenderedPageBreak/>
              <w:t>caused by leached minerals from fertiliser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97B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AF1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F6D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3434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CEE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217−218</w:t>
            </w:r>
          </w:p>
        </w:tc>
      </w:tr>
      <w:tr w:rsidR="00503A52" w:rsidRPr="00571054" w14:paraId="05EE9384" w14:textId="77777777" w:rsidTr="002D08E6">
        <w:trPr>
          <w:trHeight w:val="405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00EF" w14:textId="7BFD41AB" w:rsidR="00503A52" w:rsidRPr="00571054" w:rsidRDefault="00503A52" w:rsidP="002F118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Problems with </w:t>
            </w:r>
            <w:r w:rsidRPr="00571054">
              <w:rPr>
                <w:b/>
                <w:bCs/>
                <w:szCs w:val="22"/>
              </w:rPr>
              <w:t>Increasing crop yields</w:t>
            </w:r>
            <w:r w:rsidRPr="00571054">
              <w:rPr>
                <w:szCs w:val="22"/>
              </w:rPr>
              <w:t xml:space="preserve">? Try </w:t>
            </w:r>
            <w:r w:rsidRPr="003F4EAC">
              <w:rPr>
                <w:szCs w:val="22"/>
              </w:rPr>
              <w:t xml:space="preserve">question 7 on </w:t>
            </w:r>
            <w:r w:rsidR="002C38B5" w:rsidRPr="003F4EAC">
              <w:rPr>
                <w:szCs w:val="22"/>
              </w:rPr>
              <w:t>p.</w:t>
            </w:r>
            <w:r w:rsidRPr="003F4EAC">
              <w:rPr>
                <w:szCs w:val="22"/>
              </w:rPr>
              <w:t>150, question 4</w:t>
            </w:r>
            <w:r w:rsidRPr="00571054">
              <w:rPr>
                <w:szCs w:val="22"/>
              </w:rPr>
              <w:t xml:space="preserve"> on</w:t>
            </w:r>
            <w:r w:rsidR="002F1182">
              <w:rPr>
                <w:szCs w:val="22"/>
              </w:rPr>
              <w:br/>
            </w:r>
            <w:r w:rsidR="002C38B5" w:rsidRPr="00571054">
              <w:rPr>
                <w:szCs w:val="22"/>
              </w:rPr>
              <w:t>p</w:t>
            </w:r>
            <w:r w:rsidR="002C38B5">
              <w:rPr>
                <w:szCs w:val="22"/>
              </w:rPr>
              <w:t>.</w:t>
            </w:r>
            <w:r w:rsidR="002C38B5" w:rsidRPr="00571054">
              <w:rPr>
                <w:szCs w:val="22"/>
              </w:rPr>
              <w:t xml:space="preserve"> </w:t>
            </w:r>
            <w:r w:rsidRPr="00571054">
              <w:rPr>
                <w:szCs w:val="22"/>
              </w:rPr>
              <w:t xml:space="preserve">219 and </w:t>
            </w:r>
            <w:r w:rsidRPr="003F4EAC">
              <w:rPr>
                <w:szCs w:val="22"/>
              </w:rPr>
              <w:t>questions 8 and 10a</w:t>
            </w:r>
            <w:r w:rsidRPr="00571054">
              <w:rPr>
                <w:szCs w:val="22"/>
              </w:rPr>
              <w:t xml:space="preserve"> on </w:t>
            </w:r>
            <w:r w:rsidR="002C38B5" w:rsidRPr="00571054">
              <w:rPr>
                <w:szCs w:val="22"/>
              </w:rPr>
              <w:t>p</w:t>
            </w:r>
            <w:r w:rsidR="002C38B5">
              <w:rPr>
                <w:szCs w:val="22"/>
              </w:rPr>
              <w:t>.</w:t>
            </w:r>
            <w:r w:rsidR="002C38B5" w:rsidRPr="00571054">
              <w:rPr>
                <w:szCs w:val="22"/>
              </w:rPr>
              <w:t xml:space="preserve"> </w:t>
            </w:r>
            <w:r w:rsidRPr="00571054">
              <w:rPr>
                <w:szCs w:val="22"/>
              </w:rPr>
              <w:t xml:space="preserve">220 of the </w:t>
            </w:r>
            <w:r w:rsidRPr="00571054">
              <w:rPr>
                <w:b/>
                <w:bCs/>
                <w:szCs w:val="22"/>
              </w:rPr>
              <w:t>Student Book</w:t>
            </w:r>
            <w:r w:rsidRPr="00571054">
              <w:rPr>
                <w:szCs w:val="22"/>
              </w:rPr>
              <w:t>.</w:t>
            </w:r>
          </w:p>
        </w:tc>
      </w:tr>
      <w:tr w:rsidR="00503A52" w:rsidRPr="00571054" w14:paraId="1DF35A86" w14:textId="77777777" w:rsidTr="002F1182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4914DC" w14:textId="69B6D95F" w:rsidR="00503A52" w:rsidRPr="00571054" w:rsidRDefault="00503A52" w:rsidP="00503A52">
            <w:pPr>
              <w:pStyle w:val="Tabletext"/>
              <w:jc w:val="center"/>
              <w:rPr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Gas exchange in plants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FC2C" w14:textId="26BDFB63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A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07AD" w14:textId="6161D1B1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understand the role of diffusion in gas exchange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586F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52F9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DA39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864A" w14:textId="00B64D25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8698" w14:textId="6CBA2FBF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139–140</w:t>
            </w:r>
          </w:p>
        </w:tc>
      </w:tr>
      <w:tr w:rsidR="00503A52" w:rsidRPr="00571054" w14:paraId="4FD91A38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CDAF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837" w14:textId="56CFBEB8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976D" w14:textId="7AD48AA8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understand gas exchange (of carbon dioxide and oxygen) in relation to respiration and photosynthesis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E460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E0F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4E5B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C8C8" w14:textId="46D84BDD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4B1" w14:textId="72E3286F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139–140</w:t>
            </w:r>
          </w:p>
        </w:tc>
      </w:tr>
      <w:tr w:rsidR="00503A52" w:rsidRPr="00571054" w14:paraId="577C612E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D17C8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0C61" w14:textId="59A909A3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C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ABF8" w14:textId="44E38995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color w:val="000000" w:themeColor="text1"/>
                <w:szCs w:val="22"/>
              </w:rPr>
              <w:t>understand how the structure of the leaf is adapted for gas exchange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34EB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D89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9328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CD3" w14:textId="6821EB06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3594" w14:textId="78423379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139–140</w:t>
            </w:r>
          </w:p>
        </w:tc>
      </w:tr>
      <w:tr w:rsidR="00503A52" w:rsidRPr="00571054" w14:paraId="257F53F4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E2CD3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935C" w14:textId="20C47C94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D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2229" w14:textId="2CEBF170" w:rsidR="00503A52" w:rsidRPr="00571054" w:rsidRDefault="00503A52" w:rsidP="00503A52">
            <w:pPr>
              <w:pStyle w:val="Tabletext"/>
              <w:rPr>
                <w:color w:val="000000" w:themeColor="text1"/>
                <w:szCs w:val="22"/>
              </w:rPr>
            </w:pPr>
            <w:r w:rsidRPr="00571054">
              <w:rPr>
                <w:color w:val="000000" w:themeColor="text1"/>
                <w:szCs w:val="22"/>
              </w:rPr>
              <w:t>describe the role of stomata in gas exchange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74C2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0599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798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032F" w14:textId="729A2DF3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80F" w14:textId="1FE1C26F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139, 161</w:t>
            </w:r>
          </w:p>
        </w:tc>
      </w:tr>
      <w:tr w:rsidR="00503A52" w:rsidRPr="00571054" w14:paraId="337647DD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359D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AD7D" w14:textId="5BAFB4F6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E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C01" w14:textId="7EBE2CBC" w:rsidR="00503A52" w:rsidRPr="00571054" w:rsidRDefault="00503A52" w:rsidP="00503A52">
            <w:pPr>
              <w:pStyle w:val="Tabletext"/>
              <w:rPr>
                <w:color w:val="000000" w:themeColor="text1"/>
                <w:szCs w:val="22"/>
              </w:rPr>
            </w:pPr>
            <w:r w:rsidRPr="00571054">
              <w:rPr>
                <w:color w:val="000000" w:themeColor="text1"/>
                <w:szCs w:val="22"/>
              </w:rPr>
              <w:t>understand how respiration continues during the day and night, but that the net exchange of carbon dioxide and oxygen depends on the intensity of light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22CE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F467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FCC4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D3E1" w14:textId="60C733A9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3928" w14:textId="77777777" w:rsidR="00F52265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138, </w:t>
            </w:r>
          </w:p>
          <w:p w14:paraId="090C2F11" w14:textId="7D9BE6E7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140–141</w:t>
            </w:r>
          </w:p>
        </w:tc>
      </w:tr>
      <w:tr w:rsidR="00503A52" w:rsidRPr="00571054" w14:paraId="3DA657A6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0C9E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508" w14:textId="317D4629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F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D2A7" w14:textId="3DCD24D3" w:rsidR="00503A52" w:rsidRPr="00571054" w:rsidRDefault="00503A52" w:rsidP="00503A52">
            <w:pPr>
              <w:pStyle w:val="Tabletext"/>
              <w:rPr>
                <w:color w:val="000000" w:themeColor="text1"/>
                <w:szCs w:val="22"/>
              </w:rPr>
            </w:pPr>
            <w:r w:rsidRPr="00571054">
              <w:rPr>
                <w:i/>
                <w:iCs/>
                <w:color w:val="000000" w:themeColor="text1"/>
                <w:szCs w:val="22"/>
              </w:rPr>
              <w:t xml:space="preserve">practical: investigate the effect of light on net gas exchange from a leaf, using </w:t>
            </w:r>
            <w:proofErr w:type="spellStart"/>
            <w:r w:rsidRPr="00571054">
              <w:rPr>
                <w:i/>
                <w:iCs/>
                <w:color w:val="000000" w:themeColor="text1"/>
                <w:szCs w:val="22"/>
              </w:rPr>
              <w:t>hydrogencarbonate</w:t>
            </w:r>
            <w:proofErr w:type="spellEnd"/>
            <w:r w:rsidRPr="00571054">
              <w:rPr>
                <w:i/>
                <w:iCs/>
                <w:color w:val="000000" w:themeColor="text1"/>
                <w:szCs w:val="22"/>
              </w:rPr>
              <w:t xml:space="preserve"> indicator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D34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32C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A0F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81CD" w14:textId="51B0FDCB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4C6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142–142</w:t>
            </w:r>
          </w:p>
          <w:p w14:paraId="7660731A" w14:textId="77777777" w:rsidR="00503A52" w:rsidRPr="003F4EAC" w:rsidRDefault="00503A52" w:rsidP="00503A52">
            <w:pPr>
              <w:pStyle w:val="Tabletext"/>
              <w:rPr>
                <w:szCs w:val="22"/>
              </w:rPr>
            </w:pPr>
            <w:r w:rsidRPr="003F4EAC">
              <w:rPr>
                <w:szCs w:val="22"/>
              </w:rPr>
              <w:t>Lab Book</w:t>
            </w:r>
          </w:p>
          <w:p w14:paraId="4E877528" w14:textId="6D2CAEF8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 38−41</w:t>
            </w:r>
          </w:p>
        </w:tc>
      </w:tr>
      <w:tr w:rsidR="00503A52" w:rsidRPr="00571054" w14:paraId="4206D068" w14:textId="77777777" w:rsidTr="00C90A0D">
        <w:trPr>
          <w:trHeight w:val="405"/>
        </w:trPr>
        <w:tc>
          <w:tcPr>
            <w:tcW w:w="920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BC0A" w14:textId="663BB7CB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Problems with </w:t>
            </w:r>
            <w:r w:rsidRPr="00571054">
              <w:rPr>
                <w:b/>
                <w:bCs/>
                <w:szCs w:val="22"/>
              </w:rPr>
              <w:t>Gas exchange in plants</w:t>
            </w:r>
            <w:r w:rsidRPr="00571054">
              <w:rPr>
                <w:szCs w:val="22"/>
              </w:rPr>
              <w:t xml:space="preserve">? Try </w:t>
            </w:r>
            <w:r w:rsidRPr="003F4EAC">
              <w:rPr>
                <w:szCs w:val="22"/>
              </w:rPr>
              <w:t xml:space="preserve">questions 2, 6 </w:t>
            </w:r>
            <w:r w:rsidR="00F52265" w:rsidRPr="003F4EAC">
              <w:rPr>
                <w:szCs w:val="22"/>
              </w:rPr>
              <w:t xml:space="preserve">and </w:t>
            </w:r>
            <w:r w:rsidRPr="003F4EAC">
              <w:rPr>
                <w:szCs w:val="22"/>
              </w:rPr>
              <w:t xml:space="preserve">7 </w:t>
            </w:r>
            <w:r w:rsidRPr="00571054">
              <w:rPr>
                <w:szCs w:val="22"/>
              </w:rPr>
              <w:t xml:space="preserve">on </w:t>
            </w:r>
            <w:r w:rsidR="00F52265" w:rsidRPr="00571054">
              <w:rPr>
                <w:szCs w:val="22"/>
              </w:rPr>
              <w:t>p</w:t>
            </w:r>
            <w:r w:rsidR="00F52265">
              <w:rPr>
                <w:szCs w:val="22"/>
              </w:rPr>
              <w:t>p.</w:t>
            </w:r>
            <w:r w:rsidR="00F52265" w:rsidRPr="00571054">
              <w:rPr>
                <w:szCs w:val="22"/>
              </w:rPr>
              <w:t xml:space="preserve"> </w:t>
            </w:r>
            <w:r w:rsidRPr="00571054">
              <w:rPr>
                <w:szCs w:val="22"/>
              </w:rPr>
              <w:t xml:space="preserve">148–151 of the </w:t>
            </w:r>
            <w:r w:rsidRPr="00571054">
              <w:rPr>
                <w:b/>
                <w:bCs/>
                <w:szCs w:val="22"/>
              </w:rPr>
              <w:t>Student Book</w:t>
            </w:r>
            <w:r w:rsidRPr="00571054">
              <w:rPr>
                <w:szCs w:val="22"/>
              </w:rPr>
              <w:t>.</w:t>
            </w:r>
          </w:p>
        </w:tc>
      </w:tr>
    </w:tbl>
    <w:p w14:paraId="74DF31D7" w14:textId="77777777" w:rsidR="00463F2B" w:rsidRPr="00571054" w:rsidRDefault="00463F2B" w:rsidP="00463F2B">
      <w:pPr>
        <w:rPr>
          <w:rFonts w:ascii="Arial" w:hAnsi="Arial" w:cs="Arial"/>
          <w:sz w:val="22"/>
          <w:szCs w:val="2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463F2B" w:rsidRPr="00571054" w14:paraId="47ED7424" w14:textId="77777777" w:rsidTr="002F1182">
        <w:tc>
          <w:tcPr>
            <w:tcW w:w="9198" w:type="dxa"/>
            <w:shd w:val="clear" w:color="auto" w:fill="auto"/>
            <w:hideMark/>
          </w:tcPr>
          <w:p w14:paraId="3187F5CC" w14:textId="77777777" w:rsidR="00463F2B" w:rsidRPr="00571054" w:rsidRDefault="00463F2B" w:rsidP="008E3CFB">
            <w:pPr>
              <w:pStyle w:val="Tabletext"/>
              <w:rPr>
                <w:b/>
                <w:szCs w:val="22"/>
              </w:rPr>
            </w:pPr>
            <w:r w:rsidRPr="00571054">
              <w:rPr>
                <w:b/>
                <w:szCs w:val="22"/>
              </w:rPr>
              <w:t>NEXT STEPS?</w:t>
            </w:r>
          </w:p>
        </w:tc>
      </w:tr>
      <w:tr w:rsidR="00463F2B" w:rsidRPr="00571054" w14:paraId="7B63342B" w14:textId="77777777" w:rsidTr="002F1182">
        <w:tc>
          <w:tcPr>
            <w:tcW w:w="9198" w:type="dxa"/>
            <w:shd w:val="clear" w:color="auto" w:fill="auto"/>
            <w:hideMark/>
          </w:tcPr>
          <w:p w14:paraId="7B8D6B88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Which areas do you feel confident about?</w:t>
            </w:r>
          </w:p>
        </w:tc>
      </w:tr>
      <w:tr w:rsidR="00463F2B" w:rsidRPr="00571054" w14:paraId="7221E4E5" w14:textId="77777777" w:rsidTr="002F1182">
        <w:tc>
          <w:tcPr>
            <w:tcW w:w="9198" w:type="dxa"/>
            <w:shd w:val="clear" w:color="auto" w:fill="auto"/>
          </w:tcPr>
          <w:p w14:paraId="27D547E3" w14:textId="4277CD6B" w:rsidR="00463F2B" w:rsidRDefault="00463F2B" w:rsidP="008E3CFB">
            <w:pPr>
              <w:pStyle w:val="Tabletext"/>
              <w:rPr>
                <w:szCs w:val="22"/>
              </w:rPr>
            </w:pPr>
          </w:p>
          <w:p w14:paraId="09106C20" w14:textId="77777777" w:rsidR="002F1182" w:rsidRPr="00571054" w:rsidRDefault="002F1182" w:rsidP="008E3CFB">
            <w:pPr>
              <w:pStyle w:val="Tabletext"/>
              <w:rPr>
                <w:szCs w:val="22"/>
              </w:rPr>
            </w:pPr>
          </w:p>
          <w:p w14:paraId="3C33A974" w14:textId="41DB5BD8" w:rsidR="00463F2B" w:rsidRDefault="00463F2B" w:rsidP="008E3CFB">
            <w:pPr>
              <w:pStyle w:val="Tabletext"/>
              <w:rPr>
                <w:szCs w:val="22"/>
              </w:rPr>
            </w:pPr>
          </w:p>
          <w:p w14:paraId="175F33D4" w14:textId="77777777" w:rsidR="002F1182" w:rsidRPr="00571054" w:rsidRDefault="002F1182" w:rsidP="008E3CFB">
            <w:pPr>
              <w:pStyle w:val="Tabletext"/>
              <w:rPr>
                <w:szCs w:val="22"/>
              </w:rPr>
            </w:pPr>
          </w:p>
          <w:p w14:paraId="24F8A6C0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</w:tr>
      <w:tr w:rsidR="00463F2B" w:rsidRPr="00571054" w14:paraId="3DA19844" w14:textId="77777777" w:rsidTr="002F1182">
        <w:tc>
          <w:tcPr>
            <w:tcW w:w="9198" w:type="dxa"/>
            <w:shd w:val="clear" w:color="auto" w:fill="auto"/>
            <w:hideMark/>
          </w:tcPr>
          <w:p w14:paraId="19571A88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Write down any specific areas that you need to improve and what you might do.</w:t>
            </w:r>
          </w:p>
        </w:tc>
      </w:tr>
      <w:tr w:rsidR="00463F2B" w:rsidRPr="00571054" w14:paraId="6D7E68C1" w14:textId="77777777" w:rsidTr="002F1182">
        <w:tc>
          <w:tcPr>
            <w:tcW w:w="9198" w:type="dxa"/>
            <w:shd w:val="clear" w:color="auto" w:fill="auto"/>
          </w:tcPr>
          <w:p w14:paraId="7B5B3FC4" w14:textId="3DE5B3B1" w:rsidR="00463F2B" w:rsidRDefault="00463F2B" w:rsidP="008E3CFB">
            <w:pPr>
              <w:pStyle w:val="Tabletext"/>
              <w:rPr>
                <w:b/>
                <w:szCs w:val="22"/>
              </w:rPr>
            </w:pPr>
          </w:p>
          <w:p w14:paraId="302B58C1" w14:textId="3C920E20" w:rsidR="002F1182" w:rsidRDefault="002F1182" w:rsidP="008E3CFB">
            <w:pPr>
              <w:pStyle w:val="Tabletext"/>
              <w:rPr>
                <w:b/>
                <w:szCs w:val="22"/>
              </w:rPr>
            </w:pPr>
          </w:p>
          <w:p w14:paraId="4A34A8E2" w14:textId="77777777" w:rsidR="002F1182" w:rsidRPr="00571054" w:rsidRDefault="002F1182" w:rsidP="008E3CFB">
            <w:pPr>
              <w:pStyle w:val="Tabletext"/>
              <w:rPr>
                <w:b/>
                <w:szCs w:val="22"/>
              </w:rPr>
            </w:pPr>
          </w:p>
          <w:p w14:paraId="76AA44F3" w14:textId="77777777" w:rsidR="00463F2B" w:rsidRPr="00571054" w:rsidRDefault="00463F2B" w:rsidP="008E3CFB">
            <w:pPr>
              <w:pStyle w:val="Tabletext"/>
              <w:rPr>
                <w:b/>
                <w:szCs w:val="22"/>
              </w:rPr>
            </w:pPr>
          </w:p>
          <w:p w14:paraId="7D241D21" w14:textId="77777777" w:rsidR="00463F2B" w:rsidRPr="00571054" w:rsidRDefault="00463F2B" w:rsidP="008E3CFB">
            <w:pPr>
              <w:pStyle w:val="Tabletext"/>
              <w:rPr>
                <w:b/>
                <w:szCs w:val="22"/>
              </w:rPr>
            </w:pPr>
          </w:p>
        </w:tc>
      </w:tr>
    </w:tbl>
    <w:p w14:paraId="1F66A301" w14:textId="0C855212" w:rsidR="00463F2B" w:rsidRPr="00571054" w:rsidRDefault="00463F2B" w:rsidP="00463F2B">
      <w:pPr>
        <w:rPr>
          <w:rFonts w:ascii="Arial" w:hAnsi="Arial" w:cs="Arial"/>
          <w:sz w:val="22"/>
          <w:szCs w:val="22"/>
        </w:rPr>
      </w:pPr>
    </w:p>
    <w:sectPr w:rsidR="00463F2B" w:rsidRPr="00571054" w:rsidSect="00854B8D">
      <w:headerReference w:type="default" r:id="rId16"/>
      <w:footerReference w:type="default" r:id="rId17"/>
      <w:pgSz w:w="11906" w:h="16838"/>
      <w:pgMar w:top="2269" w:right="1440" w:bottom="993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5E8A" w14:textId="77777777" w:rsidR="0008458D" w:rsidRDefault="0008458D" w:rsidP="00EE53DF">
      <w:r>
        <w:separator/>
      </w:r>
    </w:p>
  </w:endnote>
  <w:endnote w:type="continuationSeparator" w:id="0">
    <w:p w14:paraId="790BE558" w14:textId="77777777" w:rsidR="0008458D" w:rsidRDefault="0008458D" w:rsidP="00E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arJoe 5 CASUAL PRO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324D" w14:textId="00117D4D" w:rsidR="00B60566" w:rsidRPr="00615801" w:rsidRDefault="00854B8D" w:rsidP="00182E34">
    <w:pPr>
      <w:pStyle w:val="Footer"/>
      <w:tabs>
        <w:tab w:val="clear" w:pos="9026"/>
        <w:tab w:val="right" w:pos="9356"/>
      </w:tabs>
      <w:ind w:right="-1039"/>
      <w:rPr>
        <w:rFonts w:cs="Arial"/>
        <w:sz w:val="16"/>
        <w:szCs w:val="16"/>
      </w:rPr>
    </w:pPr>
    <w:r w:rsidRPr="00615801">
      <w:rPr>
        <w:rFonts w:cs="Arial"/>
        <w:sz w:val="16"/>
        <w:szCs w:val="16"/>
      </w:rPr>
      <w:t xml:space="preserve">© Pearson </w:t>
    </w:r>
    <w:r w:rsidRPr="00615801">
      <w:rPr>
        <w:rFonts w:cs="Arial"/>
        <w:noProof/>
        <w:sz w:val="16"/>
        <w:szCs w:val="16"/>
        <w:lang w:eastAsia="en-GB"/>
      </w:rPr>
      <w:t>Education</w:t>
    </w:r>
    <w:r w:rsidRPr="00615801">
      <w:rPr>
        <w:rFonts w:cs="Arial"/>
        <w:sz w:val="16"/>
        <w:szCs w:val="16"/>
      </w:rPr>
      <w:t xml:space="preserve"> Ltd 2023. Copying permitted for purchasing institution only. This material is not copyright free.</w:t>
    </w:r>
    <w:r w:rsidRPr="00615801"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7480781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0566" w:rsidRPr="00615801">
          <w:rPr>
            <w:sz w:val="16"/>
            <w:szCs w:val="16"/>
          </w:rPr>
          <w:fldChar w:fldCharType="begin"/>
        </w:r>
        <w:r w:rsidR="00B60566" w:rsidRPr="00615801">
          <w:rPr>
            <w:sz w:val="16"/>
            <w:szCs w:val="16"/>
          </w:rPr>
          <w:instrText xml:space="preserve"> PAGE   \* MERGEFORMAT </w:instrText>
        </w:r>
        <w:r w:rsidR="00B60566" w:rsidRPr="00615801">
          <w:rPr>
            <w:sz w:val="16"/>
            <w:szCs w:val="16"/>
          </w:rPr>
          <w:fldChar w:fldCharType="separate"/>
        </w:r>
        <w:r w:rsidR="00D250BA">
          <w:rPr>
            <w:noProof/>
            <w:sz w:val="16"/>
            <w:szCs w:val="16"/>
          </w:rPr>
          <w:t>3</w:t>
        </w:r>
        <w:r w:rsidR="00B60566" w:rsidRPr="00615801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CE06" w14:textId="77777777" w:rsidR="0008458D" w:rsidRDefault="0008458D" w:rsidP="00EE53DF">
      <w:r>
        <w:separator/>
      </w:r>
    </w:p>
  </w:footnote>
  <w:footnote w:type="continuationSeparator" w:id="0">
    <w:p w14:paraId="6195D073" w14:textId="77777777" w:rsidR="0008458D" w:rsidRDefault="0008458D" w:rsidP="00EE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B62B" w14:textId="083E4204" w:rsidR="00954944" w:rsidRPr="00446E1C" w:rsidRDefault="00954944" w:rsidP="00871CC1">
    <w:pPr>
      <w:pStyle w:val="Header"/>
      <w:ind w:left="-1446"/>
      <w:rPr>
        <w:rFonts w:ascii="dearJoe 5 CASUAL PRO" w:hAnsi="dearJoe 5 CASUAL PRO"/>
        <w:noProof/>
        <w:lang w:val="en-IN" w:eastAsia="en-IN"/>
      </w:rPr>
    </w:pPr>
    <w:r w:rsidRPr="00871CC1"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762D04EF" wp14:editId="01892F12">
          <wp:simplePos x="0" y="0"/>
          <wp:positionH relativeFrom="page">
            <wp:align>right</wp:align>
          </wp:positionH>
          <wp:positionV relativeFrom="paragraph">
            <wp:posOffset>-258</wp:posOffset>
          </wp:positionV>
          <wp:extent cx="7558946" cy="968721"/>
          <wp:effectExtent l="0" t="0" r="4445" b="3175"/>
          <wp:wrapTight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ight>
          <wp:docPr id="1" name="Picture 1" descr="\\172.17.150.18\production\03_Production_CSC\03_Art\06_IG_HTML\BIOLOGY\Output\03_Header_Banner\Lesson 47\Lesson_47_IG_Biology_Checkl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7.150.18\production\03_Production_CSC\03_Art\06_IG_HTML\BIOLOGY\Output\03_Header_Banner\Lesson 47\Lesson_47_IG_Biology_Checklis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27"/>
                  <a:stretch/>
                </pic:blipFill>
                <pic:spPr bwMode="auto">
                  <a:xfrm>
                    <a:off x="0" y="0"/>
                    <a:ext cx="7558946" cy="968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E2F4F">
      <w:rPr>
        <w:noProof/>
        <w:lang w:val="en-IN" w:eastAsia="en-IN"/>
      </w:rPr>
      <w:tab/>
    </w:r>
    <w:r w:rsidR="00DE2F4F" w:rsidRPr="00DE2F4F">
      <w:rPr>
        <w:rFonts w:ascii="dearJoe 5 CASUAL PRO" w:hAnsi="dearJoe 5 CASUAL PRO"/>
        <w:noProof/>
        <w:sz w:val="32"/>
        <w:szCs w:val="32"/>
        <w:lang w:val="en-IN" w:eastAsia="en-IN"/>
      </w:rPr>
      <w:t>Consolidation Checklist</w:t>
    </w:r>
  </w:p>
  <w:p w14:paraId="3CE57CEB" w14:textId="4297A775" w:rsidR="00EE53DF" w:rsidRPr="00871CC1" w:rsidRDefault="00EE53DF" w:rsidP="00871CC1">
    <w:pPr>
      <w:pStyle w:val="Header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B04D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00EC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D2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2A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1C41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0E1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8E15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BCFA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E01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C42A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3172677">
    <w:abstractNumId w:val="7"/>
  </w:num>
  <w:num w:numId="2" w16cid:durableId="1711539102">
    <w:abstractNumId w:val="9"/>
  </w:num>
  <w:num w:numId="3" w16cid:durableId="727842826">
    <w:abstractNumId w:val="6"/>
  </w:num>
  <w:num w:numId="4" w16cid:durableId="591201515">
    <w:abstractNumId w:val="5"/>
  </w:num>
  <w:num w:numId="5" w16cid:durableId="932471720">
    <w:abstractNumId w:val="4"/>
  </w:num>
  <w:num w:numId="6" w16cid:durableId="2039886867">
    <w:abstractNumId w:val="8"/>
  </w:num>
  <w:num w:numId="7" w16cid:durableId="1159150561">
    <w:abstractNumId w:val="3"/>
  </w:num>
  <w:num w:numId="8" w16cid:durableId="1952780562">
    <w:abstractNumId w:val="2"/>
  </w:num>
  <w:num w:numId="9" w16cid:durableId="293799634">
    <w:abstractNumId w:val="1"/>
  </w:num>
  <w:num w:numId="10" w16cid:durableId="2230282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DF"/>
    <w:rsid w:val="0003075D"/>
    <w:rsid w:val="000470E9"/>
    <w:rsid w:val="00065A6E"/>
    <w:rsid w:val="0008458D"/>
    <w:rsid w:val="000852B5"/>
    <w:rsid w:val="000A6126"/>
    <w:rsid w:val="000C5744"/>
    <w:rsid w:val="000D5EAC"/>
    <w:rsid w:val="000F4498"/>
    <w:rsid w:val="0010797F"/>
    <w:rsid w:val="00130E61"/>
    <w:rsid w:val="00135F91"/>
    <w:rsid w:val="00140F8C"/>
    <w:rsid w:val="00182E34"/>
    <w:rsid w:val="001902ED"/>
    <w:rsid w:val="001B6FD4"/>
    <w:rsid w:val="001C480D"/>
    <w:rsid w:val="001D55D7"/>
    <w:rsid w:val="001E7459"/>
    <w:rsid w:val="0020120C"/>
    <w:rsid w:val="00216DE6"/>
    <w:rsid w:val="00227AA7"/>
    <w:rsid w:val="00241622"/>
    <w:rsid w:val="00245192"/>
    <w:rsid w:val="002522D3"/>
    <w:rsid w:val="0027014B"/>
    <w:rsid w:val="002875D7"/>
    <w:rsid w:val="00290167"/>
    <w:rsid w:val="002930F4"/>
    <w:rsid w:val="002C247F"/>
    <w:rsid w:val="002C2669"/>
    <w:rsid w:val="002C38B5"/>
    <w:rsid w:val="002C5EF1"/>
    <w:rsid w:val="002C7DAA"/>
    <w:rsid w:val="002D780B"/>
    <w:rsid w:val="002F1182"/>
    <w:rsid w:val="00305BE6"/>
    <w:rsid w:val="0031147C"/>
    <w:rsid w:val="00313EA2"/>
    <w:rsid w:val="00353DC0"/>
    <w:rsid w:val="00355508"/>
    <w:rsid w:val="00356E0E"/>
    <w:rsid w:val="003736A5"/>
    <w:rsid w:val="0039204C"/>
    <w:rsid w:val="003A07AF"/>
    <w:rsid w:val="003A7F8D"/>
    <w:rsid w:val="003B2F2C"/>
    <w:rsid w:val="003B6333"/>
    <w:rsid w:val="003B7092"/>
    <w:rsid w:val="003D0CF5"/>
    <w:rsid w:val="003D1629"/>
    <w:rsid w:val="003E4147"/>
    <w:rsid w:val="003F4EAC"/>
    <w:rsid w:val="004064A1"/>
    <w:rsid w:val="004104E5"/>
    <w:rsid w:val="00430E26"/>
    <w:rsid w:val="00431134"/>
    <w:rsid w:val="00431F2B"/>
    <w:rsid w:val="00446E1C"/>
    <w:rsid w:val="00463F2B"/>
    <w:rsid w:val="00475583"/>
    <w:rsid w:val="00481F63"/>
    <w:rsid w:val="00483155"/>
    <w:rsid w:val="00484C4A"/>
    <w:rsid w:val="004902CE"/>
    <w:rsid w:val="00500539"/>
    <w:rsid w:val="00503A52"/>
    <w:rsid w:val="00530375"/>
    <w:rsid w:val="00543AEE"/>
    <w:rsid w:val="00553850"/>
    <w:rsid w:val="00571054"/>
    <w:rsid w:val="00590654"/>
    <w:rsid w:val="005A0285"/>
    <w:rsid w:val="005B58BA"/>
    <w:rsid w:val="005C6C7F"/>
    <w:rsid w:val="005D573F"/>
    <w:rsid w:val="006028DC"/>
    <w:rsid w:val="006100CE"/>
    <w:rsid w:val="00615801"/>
    <w:rsid w:val="00615DAE"/>
    <w:rsid w:val="006202AE"/>
    <w:rsid w:val="00621BE9"/>
    <w:rsid w:val="0062437C"/>
    <w:rsid w:val="00627B85"/>
    <w:rsid w:val="006407F9"/>
    <w:rsid w:val="006B44BA"/>
    <w:rsid w:val="006B7915"/>
    <w:rsid w:val="006E68BB"/>
    <w:rsid w:val="006F355E"/>
    <w:rsid w:val="0072525B"/>
    <w:rsid w:val="007305CB"/>
    <w:rsid w:val="007349F4"/>
    <w:rsid w:val="00764731"/>
    <w:rsid w:val="007950D7"/>
    <w:rsid w:val="007B7970"/>
    <w:rsid w:val="007C28D8"/>
    <w:rsid w:val="007F7AA7"/>
    <w:rsid w:val="008005F0"/>
    <w:rsid w:val="00834235"/>
    <w:rsid w:val="00840D34"/>
    <w:rsid w:val="00847045"/>
    <w:rsid w:val="00854B8D"/>
    <w:rsid w:val="00860F16"/>
    <w:rsid w:val="00871CC1"/>
    <w:rsid w:val="00872776"/>
    <w:rsid w:val="00886A99"/>
    <w:rsid w:val="00896141"/>
    <w:rsid w:val="00897E3E"/>
    <w:rsid w:val="008B5A9F"/>
    <w:rsid w:val="008D7DB5"/>
    <w:rsid w:val="008E5E97"/>
    <w:rsid w:val="009027E4"/>
    <w:rsid w:val="00902B08"/>
    <w:rsid w:val="009315F5"/>
    <w:rsid w:val="00954944"/>
    <w:rsid w:val="00956E2A"/>
    <w:rsid w:val="0097592C"/>
    <w:rsid w:val="0098059C"/>
    <w:rsid w:val="00980E88"/>
    <w:rsid w:val="00997520"/>
    <w:rsid w:val="009B07BA"/>
    <w:rsid w:val="009C0C1C"/>
    <w:rsid w:val="009E1D23"/>
    <w:rsid w:val="009E22D3"/>
    <w:rsid w:val="009E4D44"/>
    <w:rsid w:val="00A15708"/>
    <w:rsid w:val="00A32A0C"/>
    <w:rsid w:val="00A533CB"/>
    <w:rsid w:val="00A648C1"/>
    <w:rsid w:val="00A72A97"/>
    <w:rsid w:val="00A74032"/>
    <w:rsid w:val="00A86D35"/>
    <w:rsid w:val="00AB0094"/>
    <w:rsid w:val="00AB520B"/>
    <w:rsid w:val="00AB7243"/>
    <w:rsid w:val="00AE0745"/>
    <w:rsid w:val="00AF4CF0"/>
    <w:rsid w:val="00B12FCF"/>
    <w:rsid w:val="00B132B1"/>
    <w:rsid w:val="00B14F06"/>
    <w:rsid w:val="00B15367"/>
    <w:rsid w:val="00B153D7"/>
    <w:rsid w:val="00B36BCD"/>
    <w:rsid w:val="00B4094F"/>
    <w:rsid w:val="00B460A7"/>
    <w:rsid w:val="00B47533"/>
    <w:rsid w:val="00B60566"/>
    <w:rsid w:val="00B63A7D"/>
    <w:rsid w:val="00BD75FD"/>
    <w:rsid w:val="00BF7F44"/>
    <w:rsid w:val="00C1334E"/>
    <w:rsid w:val="00C17D4F"/>
    <w:rsid w:val="00C329FE"/>
    <w:rsid w:val="00C330D4"/>
    <w:rsid w:val="00C412A7"/>
    <w:rsid w:val="00C44B33"/>
    <w:rsid w:val="00C526D3"/>
    <w:rsid w:val="00C71710"/>
    <w:rsid w:val="00C92B18"/>
    <w:rsid w:val="00C97F0B"/>
    <w:rsid w:val="00CA2DB4"/>
    <w:rsid w:val="00CE3722"/>
    <w:rsid w:val="00CF2E6A"/>
    <w:rsid w:val="00D03C15"/>
    <w:rsid w:val="00D250BA"/>
    <w:rsid w:val="00D3189C"/>
    <w:rsid w:val="00D324C4"/>
    <w:rsid w:val="00D45908"/>
    <w:rsid w:val="00D52593"/>
    <w:rsid w:val="00DA4E6E"/>
    <w:rsid w:val="00DD57AB"/>
    <w:rsid w:val="00DE2F4F"/>
    <w:rsid w:val="00E646B8"/>
    <w:rsid w:val="00E7326C"/>
    <w:rsid w:val="00E80B92"/>
    <w:rsid w:val="00E8569E"/>
    <w:rsid w:val="00E95948"/>
    <w:rsid w:val="00E95EB9"/>
    <w:rsid w:val="00EB62DD"/>
    <w:rsid w:val="00EC2002"/>
    <w:rsid w:val="00EC2C47"/>
    <w:rsid w:val="00EE3D74"/>
    <w:rsid w:val="00EE53DF"/>
    <w:rsid w:val="00EE590D"/>
    <w:rsid w:val="00EF7855"/>
    <w:rsid w:val="00F111B1"/>
    <w:rsid w:val="00F255AD"/>
    <w:rsid w:val="00F40A5F"/>
    <w:rsid w:val="00F4158C"/>
    <w:rsid w:val="00F51FE5"/>
    <w:rsid w:val="00F52265"/>
    <w:rsid w:val="00F62721"/>
    <w:rsid w:val="00F67114"/>
    <w:rsid w:val="00F7315B"/>
    <w:rsid w:val="00F73389"/>
    <w:rsid w:val="00F966D6"/>
    <w:rsid w:val="00FA19CF"/>
    <w:rsid w:val="00FA2D1E"/>
    <w:rsid w:val="00FC16C8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F428E"/>
  <w15:chartTrackingRefBased/>
  <w15:docId w15:val="{17C04718-B198-4500-841B-F4014A0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2B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2D3"/>
    <w:pPr>
      <w:keepNext/>
      <w:keepLines/>
      <w:spacing w:before="40"/>
      <w:outlineLvl w:val="1"/>
    </w:pPr>
    <w:rPr>
      <w:rFonts w:ascii="Arial" w:eastAsiaTheme="majorEastAsia" w:hAnsi="Arial" w:cs="Arial"/>
      <w:b/>
      <w:bCs/>
      <w:color w:val="2E74B5" w:themeColor="accent5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3DF"/>
  </w:style>
  <w:style w:type="paragraph" w:styleId="Footer">
    <w:name w:val="footer"/>
    <w:basedOn w:val="Normal"/>
    <w:link w:val="FooterChar"/>
    <w:uiPriority w:val="99"/>
    <w:unhideWhenUsed/>
    <w:rsid w:val="00E95948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95948"/>
    <w:rPr>
      <w:rFonts w:ascii="Arial" w:hAnsi="Arial"/>
    </w:rPr>
  </w:style>
  <w:style w:type="paragraph" w:customStyle="1" w:styleId="Worksheettitle">
    <w:name w:val="Worksheet title"/>
    <w:basedOn w:val="Normal"/>
    <w:link w:val="WorksheettitleChar"/>
    <w:qFormat/>
    <w:rsid w:val="00EC2C47"/>
    <w:pPr>
      <w:spacing w:before="240" w:after="240"/>
    </w:pPr>
    <w:rPr>
      <w:rFonts w:ascii="Arial" w:eastAsia="MS Mincho" w:hAnsi="Arial" w:cs="Arial"/>
      <w:b/>
      <w:color w:val="000000" w:themeColor="text1"/>
      <w:sz w:val="32"/>
      <w:szCs w:val="32"/>
      <w:lang w:eastAsia="ja-JP"/>
    </w:rPr>
  </w:style>
  <w:style w:type="character" w:customStyle="1" w:styleId="WorksheettitleChar">
    <w:name w:val="Worksheet title Char"/>
    <w:basedOn w:val="DefaultParagraphFont"/>
    <w:link w:val="Worksheettitle"/>
    <w:rsid w:val="00EC2C47"/>
    <w:rPr>
      <w:rFonts w:ascii="Arial" w:eastAsia="MS Mincho" w:hAnsi="Arial" w:cs="Arial"/>
      <w:b/>
      <w:color w:val="000000" w:themeColor="text1"/>
      <w:sz w:val="32"/>
      <w:szCs w:val="32"/>
      <w:lang w:val="en-GB" w:eastAsia="ja-JP"/>
    </w:rPr>
  </w:style>
  <w:style w:type="table" w:styleId="TableGrid">
    <w:name w:val="Table Grid"/>
    <w:basedOn w:val="TableNormal"/>
    <w:uiPriority w:val="39"/>
    <w:rsid w:val="005538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FA2D1E"/>
    <w:pPr>
      <w:spacing w:before="80" w:after="60" w:line="240" w:lineRule="atLeast"/>
    </w:pPr>
    <w:rPr>
      <w:rFonts w:ascii="Arial" w:eastAsia="MS Mincho" w:hAnsi="Arial" w:cs="Arial"/>
      <w:szCs w:val="24"/>
      <w:lang w:val="en-GB"/>
    </w:rPr>
  </w:style>
  <w:style w:type="paragraph" w:customStyle="1" w:styleId="Tablehead">
    <w:name w:val="Table head"/>
    <w:next w:val="Tabletext"/>
    <w:qFormat/>
    <w:rsid w:val="00431F2B"/>
    <w:pPr>
      <w:spacing w:before="80" w:after="60" w:line="240" w:lineRule="auto"/>
    </w:pPr>
    <w:rPr>
      <w:rFonts w:ascii="Arial" w:eastAsia="MS Mincho" w:hAnsi="Arial" w:cs="Arial"/>
      <w:b/>
      <w:sz w:val="19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852B5"/>
    <w:pPr>
      <w:ind w:left="720"/>
      <w:contextualSpacing/>
    </w:pPr>
  </w:style>
  <w:style w:type="character" w:customStyle="1" w:styleId="normaltextrun">
    <w:name w:val="normaltextrun"/>
    <w:basedOn w:val="DefaultParagraphFont"/>
    <w:rsid w:val="004902CE"/>
  </w:style>
  <w:style w:type="character" w:styleId="Hyperlink">
    <w:name w:val="Hyperlink"/>
    <w:basedOn w:val="DefaultParagraphFont"/>
    <w:uiPriority w:val="99"/>
    <w:unhideWhenUsed/>
    <w:rsid w:val="004902C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80B9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B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5C6C7F"/>
    <w:pPr>
      <w:widowControl w:val="0"/>
      <w:autoSpaceDE w:val="0"/>
      <w:autoSpaceDN w:val="0"/>
    </w:pPr>
    <w:rPr>
      <w:rFonts w:ascii="Arial MT" w:eastAsia="Arial MT" w:hAnsi="Arial MT" w:cs="Arial M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6C7F"/>
    <w:rPr>
      <w:rFonts w:ascii="Arial MT" w:eastAsia="Arial MT" w:hAnsi="Arial MT" w:cs="Arial MT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07AF"/>
    <w:rPr>
      <w:lang w:val="en-GB"/>
    </w:rPr>
  </w:style>
  <w:style w:type="character" w:customStyle="1" w:styleId="Algebra">
    <w:name w:val="Algebra"/>
    <w:basedOn w:val="DefaultParagraphFont"/>
    <w:uiPriority w:val="1"/>
    <w:qFormat/>
    <w:rsid w:val="00B47533"/>
    <w:rPr>
      <w:rFonts w:ascii="Times New Roman" w:hAnsi="Times New Roman"/>
      <w:i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32A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A0C"/>
    <w:pPr>
      <w:spacing w:after="160"/>
    </w:pPr>
    <w:rPr>
      <w:rFonts w:asciiTheme="minorHAnsi" w:eastAsiaTheme="minorHAnsi" w:hAnsiTheme="minorHAnsi" w:cstheme="minorBidi"/>
      <w:b/>
      <w:bCs/>
      <w:lang w:val="en-IN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A0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Multiplechoice">
    <w:name w:val="Multiple choice"/>
    <w:basedOn w:val="Normal"/>
    <w:qFormat/>
    <w:rsid w:val="00615801"/>
    <w:pPr>
      <w:tabs>
        <w:tab w:val="left" w:pos="851"/>
      </w:tabs>
      <w:spacing w:after="80" w:line="276" w:lineRule="auto"/>
      <w:ind w:left="454"/>
    </w:pPr>
    <w:rPr>
      <w:rFonts w:ascii="Arial" w:hAnsi="Arial" w:cs="Arial"/>
      <w:szCs w:val="19"/>
      <w:shd w:val="clear" w:color="auto" w:fill="FFFFFF"/>
    </w:rPr>
  </w:style>
  <w:style w:type="paragraph" w:customStyle="1" w:styleId="Wordbankheading">
    <w:name w:val="Word bank heading"/>
    <w:basedOn w:val="Normal"/>
    <w:qFormat/>
    <w:rsid w:val="00A86D35"/>
    <w:pPr>
      <w:spacing w:before="240" w:after="40"/>
    </w:pPr>
    <w:rPr>
      <w:rFonts w:ascii="Arial" w:hAnsi="Arial" w:cs="Arial"/>
      <w:b/>
      <w:bCs/>
      <w:szCs w:val="21"/>
      <w:shd w:val="clear" w:color="auto" w:fill="FFFFFF"/>
    </w:rPr>
  </w:style>
  <w:style w:type="paragraph" w:customStyle="1" w:styleId="Gapfillexercise">
    <w:name w:val="Gapfill exercise"/>
    <w:basedOn w:val="BodyText"/>
    <w:qFormat/>
    <w:rsid w:val="002C7DAA"/>
    <w:pPr>
      <w:spacing w:before="80" w:line="480" w:lineRule="auto"/>
    </w:pPr>
    <w:rPr>
      <w:shd w:val="clear" w:color="auto" w:fill="FFFFFF"/>
    </w:rPr>
  </w:style>
  <w:style w:type="paragraph" w:customStyle="1" w:styleId="Numberedlist1">
    <w:name w:val="Numbered list 1"/>
    <w:basedOn w:val="BodyText"/>
    <w:qFormat/>
    <w:rsid w:val="00615801"/>
    <w:pPr>
      <w:tabs>
        <w:tab w:val="left" w:pos="454"/>
      </w:tabs>
      <w:spacing w:before="280" w:after="80" w:line="360" w:lineRule="auto"/>
      <w:ind w:left="454" w:hanging="454"/>
    </w:pPr>
    <w:rPr>
      <w:shd w:val="clear" w:color="auto" w:fill="FFFFFF"/>
    </w:rPr>
  </w:style>
  <w:style w:type="paragraph" w:customStyle="1" w:styleId="Artwork">
    <w:name w:val="Artwork"/>
    <w:basedOn w:val="BodyText"/>
    <w:qFormat/>
    <w:rsid w:val="00DD57AB"/>
    <w:pPr>
      <w:spacing w:before="120" w:after="120"/>
      <w:ind w:left="454"/>
    </w:pPr>
    <w:rPr>
      <w:rFonts w:ascii="Calibri" w:eastAsia="Times New Roman" w:hAnsi="Calibri" w:cs="Calibri"/>
      <w:noProof/>
      <w:shd w:val="clear" w:color="auto" w:fill="FFFFFF"/>
      <w:lang w:eastAsia="en-GB"/>
    </w:rPr>
  </w:style>
  <w:style w:type="paragraph" w:customStyle="1" w:styleId="Numberedlist1secondline">
    <w:name w:val="Numbered list 1 second line"/>
    <w:basedOn w:val="Numberedlist1"/>
    <w:qFormat/>
    <w:rsid w:val="0062437C"/>
    <w:pPr>
      <w:ind w:firstLine="0"/>
    </w:pPr>
  </w:style>
  <w:style w:type="paragraph" w:customStyle="1" w:styleId="Numberedpartlista">
    <w:name w:val="Numbered part list a"/>
    <w:basedOn w:val="Numberedlist1"/>
    <w:qFormat/>
    <w:rsid w:val="0062437C"/>
    <w:pPr>
      <w:tabs>
        <w:tab w:val="clear" w:pos="454"/>
        <w:tab w:val="left" w:pos="851"/>
      </w:tabs>
      <w:adjustRightInd w:val="0"/>
      <w:ind w:left="908"/>
    </w:pPr>
  </w:style>
  <w:style w:type="paragraph" w:customStyle="1" w:styleId="Numberedpartlistasecondline">
    <w:name w:val="Numbered part list a second line"/>
    <w:basedOn w:val="Numberedpartlista"/>
    <w:qFormat/>
    <w:rsid w:val="0031147C"/>
    <w:pPr>
      <w:ind w:left="851" w:firstLine="0"/>
    </w:pPr>
  </w:style>
  <w:style w:type="paragraph" w:customStyle="1" w:styleId="Write-online">
    <w:name w:val="Write-on line"/>
    <w:basedOn w:val="Numberedlist1secondline"/>
    <w:qFormat/>
    <w:rsid w:val="00B63A7D"/>
    <w:pPr>
      <w:spacing w:before="240"/>
    </w:pPr>
  </w:style>
  <w:style w:type="paragraph" w:customStyle="1" w:styleId="Numberedpartlisti">
    <w:name w:val="Numbered part list i"/>
    <w:basedOn w:val="Numberedpartlista"/>
    <w:qFormat/>
    <w:rsid w:val="00EF7855"/>
    <w:pPr>
      <w:tabs>
        <w:tab w:val="clear" w:pos="851"/>
        <w:tab w:val="left" w:pos="1247"/>
      </w:tabs>
      <w:ind w:left="1248" w:hanging="397"/>
    </w:pPr>
  </w:style>
  <w:style w:type="paragraph" w:styleId="TOC2">
    <w:name w:val="toc 2"/>
    <w:basedOn w:val="Normal"/>
    <w:next w:val="Normal"/>
    <w:autoRedefine/>
    <w:uiPriority w:val="39"/>
    <w:unhideWhenUsed/>
    <w:rsid w:val="002522D3"/>
    <w:pPr>
      <w:tabs>
        <w:tab w:val="right" w:leader="dot" w:pos="9016"/>
      </w:tabs>
      <w:spacing w:after="100"/>
      <w:ind w:left="220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2522D3"/>
    <w:pPr>
      <w:spacing w:after="10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25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22D3"/>
    <w:rPr>
      <w:rFonts w:ascii="Arial" w:eastAsiaTheme="majorEastAsia" w:hAnsi="Arial" w:cs="Arial"/>
      <w:b/>
      <w:bCs/>
      <w:color w:val="2E74B5" w:themeColor="accent5" w:themeShade="BF"/>
      <w:sz w:val="36"/>
      <w:szCs w:val="36"/>
      <w:lang w:val="en-GB"/>
    </w:rPr>
  </w:style>
  <w:style w:type="paragraph" w:customStyle="1" w:styleId="lt-bio-6624">
    <w:name w:val="lt-bio-6624"/>
    <w:basedOn w:val="Normal"/>
    <w:rsid w:val="002522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2522D3"/>
    <w:rPr>
      <w:i/>
      <w:iCs/>
    </w:rPr>
  </w:style>
  <w:style w:type="paragraph" w:styleId="ListBullet2">
    <w:name w:val="List Bullet 2"/>
    <w:basedOn w:val="Normal"/>
    <w:uiPriority w:val="99"/>
    <w:unhideWhenUsed/>
    <w:rsid w:val="002522D3"/>
    <w:pPr>
      <w:numPr>
        <w:numId w:val="1"/>
      </w:numPr>
      <w:contextualSpacing/>
    </w:pPr>
    <w:rPr>
      <w:rFonts w:ascii="Arial" w:hAnsi="Arial"/>
    </w:rPr>
  </w:style>
  <w:style w:type="paragraph" w:styleId="List2">
    <w:name w:val="List 2"/>
    <w:basedOn w:val="Normal"/>
    <w:uiPriority w:val="99"/>
    <w:unhideWhenUsed/>
    <w:rsid w:val="00F40A5F"/>
    <w:pPr>
      <w:ind w:left="566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5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520"/>
    <w:rPr>
      <w:i/>
      <w:iCs/>
      <w:color w:val="404040" w:themeColor="text1" w:themeTint="BF"/>
    </w:rPr>
  </w:style>
  <w:style w:type="paragraph" w:styleId="List3">
    <w:name w:val="List 3"/>
    <w:basedOn w:val="Normal"/>
    <w:uiPriority w:val="99"/>
    <w:unhideWhenUsed/>
    <w:rsid w:val="00F40A5F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40A5F"/>
    <w:pPr>
      <w:ind w:left="1132" w:hanging="283"/>
      <w:contextualSpacing/>
    </w:pPr>
    <w:rPr>
      <w:rFonts w:ascii="Arial" w:hAnsi="Arial"/>
    </w:rPr>
  </w:style>
  <w:style w:type="paragraph" w:styleId="List5">
    <w:name w:val="List 5"/>
    <w:basedOn w:val="Normal"/>
    <w:uiPriority w:val="99"/>
    <w:unhideWhenUsed/>
    <w:rsid w:val="005B58BA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58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8D7DB5"/>
    <w:pPr>
      <w:numPr>
        <w:numId w:val="3"/>
      </w:numPr>
      <w:ind w:left="714" w:hanging="255"/>
      <w:contextualSpacing/>
    </w:pPr>
    <w:rPr>
      <w:rFonts w:ascii="Arial" w:hAnsi="Arial"/>
    </w:rPr>
  </w:style>
  <w:style w:type="paragraph" w:styleId="ListBullet4">
    <w:name w:val="List Bullet 4"/>
    <w:basedOn w:val="Normal"/>
    <w:uiPriority w:val="99"/>
    <w:unhideWhenUsed/>
    <w:rsid w:val="008D7DB5"/>
    <w:pPr>
      <w:numPr>
        <w:numId w:val="4"/>
      </w:numPr>
      <w:ind w:left="1100" w:hanging="357"/>
      <w:contextualSpacing/>
    </w:pPr>
    <w:rPr>
      <w:rFonts w:ascii="Arial" w:hAnsi="Arial"/>
    </w:rPr>
  </w:style>
  <w:style w:type="paragraph" w:styleId="ListContinue2">
    <w:name w:val="List Continue 2"/>
    <w:basedOn w:val="Normal"/>
    <w:uiPriority w:val="99"/>
    <w:unhideWhenUsed/>
    <w:rsid w:val="005B58BA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unhideWhenUsed/>
    <w:rsid w:val="005B58BA"/>
    <w:pPr>
      <w:spacing w:after="120"/>
      <w:ind w:left="283"/>
      <w:contextualSpacing/>
    </w:pPr>
  </w:style>
  <w:style w:type="paragraph" w:styleId="ListBullet5">
    <w:name w:val="List Bullet 5"/>
    <w:basedOn w:val="Normal"/>
    <w:uiPriority w:val="99"/>
    <w:unhideWhenUsed/>
    <w:rsid w:val="005B58BA"/>
    <w:pPr>
      <w:numPr>
        <w:numId w:val="5"/>
      </w:numPr>
      <w:contextualSpacing/>
    </w:pPr>
  </w:style>
  <w:style w:type="paragraph" w:styleId="ListContinue4">
    <w:name w:val="List Continue 4"/>
    <w:basedOn w:val="Normal"/>
    <w:uiPriority w:val="99"/>
    <w:unhideWhenUsed/>
    <w:rsid w:val="005B58BA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unhideWhenUsed/>
    <w:rsid w:val="005B58BA"/>
    <w:pPr>
      <w:spacing w:after="120"/>
      <w:ind w:left="849"/>
      <w:contextualSpacing/>
    </w:pPr>
  </w:style>
  <w:style w:type="paragraph" w:styleId="ListContinue5">
    <w:name w:val="List Continue 5"/>
    <w:basedOn w:val="Normal"/>
    <w:uiPriority w:val="99"/>
    <w:unhideWhenUsed/>
    <w:rsid w:val="005B58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5B58BA"/>
    <w:pPr>
      <w:numPr>
        <w:numId w:val="6"/>
      </w:numPr>
      <w:contextualSpacing/>
    </w:pPr>
  </w:style>
  <w:style w:type="paragraph" w:styleId="List">
    <w:name w:val="List"/>
    <w:basedOn w:val="Normal"/>
    <w:uiPriority w:val="99"/>
    <w:unhideWhenUsed/>
    <w:rsid w:val="00C412A7"/>
    <w:pPr>
      <w:ind w:left="283" w:hanging="283"/>
      <w:contextualSpacing/>
    </w:pPr>
  </w:style>
  <w:style w:type="paragraph" w:styleId="ListNumber2">
    <w:name w:val="List Number 2"/>
    <w:basedOn w:val="Normal"/>
    <w:uiPriority w:val="99"/>
    <w:unhideWhenUsed/>
    <w:rsid w:val="00F731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F731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F731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F7315B"/>
    <w:pPr>
      <w:numPr>
        <w:numId w:val="10"/>
      </w:numPr>
      <w:contextualSpacing/>
    </w:pPr>
  </w:style>
  <w:style w:type="paragraph" w:customStyle="1" w:styleId="BodyText1">
    <w:name w:val="Body Text1"/>
    <w:link w:val="BodytextChar0"/>
    <w:qFormat/>
    <w:rsid w:val="009315F5"/>
    <w:pPr>
      <w:spacing w:before="80" w:after="60" w:line="240" w:lineRule="atLeast"/>
      <w:ind w:right="851"/>
    </w:pPr>
    <w:rPr>
      <w:rFonts w:ascii="Arial" w:eastAsia="Times New Roman" w:hAnsi="Arial" w:cs="Arial"/>
      <w:lang w:val="en-GB"/>
    </w:rPr>
  </w:style>
  <w:style w:type="character" w:customStyle="1" w:styleId="BodytextChar0">
    <w:name w:val="Body text Char"/>
    <w:link w:val="BodyText1"/>
    <w:rsid w:val="009315F5"/>
    <w:rPr>
      <w:rFonts w:ascii="Arial" w:eastAsia="Times New Roman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2B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D55D7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B2142FB6EA4D94B7C736AD5E6EEF" ma:contentTypeVersion="17" ma:contentTypeDescription="Create a new document." ma:contentTypeScope="" ma:versionID="29aea3c796592465228ca4323922feff">
  <xsd:schema xmlns:xsd="http://www.w3.org/2001/XMLSchema" xmlns:xs="http://www.w3.org/2001/XMLSchema" xmlns:p="http://schemas.microsoft.com/office/2006/metadata/properties" xmlns:ns2="8fb335ab-8e0b-4eaa-8804-2c8a4e0b3381" xmlns:ns3="fc2818de-f296-4ba4-a6df-6ec047cb309f" targetNamespace="http://schemas.microsoft.com/office/2006/metadata/properties" ma:root="true" ma:fieldsID="9bd1a458625b5763b0401abe42d227ea" ns2:_="" ns3:_="">
    <xsd:import namespace="8fb335ab-8e0b-4eaa-8804-2c8a4e0b3381"/>
    <xsd:import namespace="fc2818de-f296-4ba4-a6df-6ec047cb3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35ab-8e0b-4eaa-8804-2c8a4e0b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818de-f296-4ba4-a6df-6ec047cb3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599bc-c32c-4c05-92dd-b29914b946a3}" ma:internalName="TaxCatchAll" ma:showField="CatchAllData" ma:web="fc2818de-f296-4ba4-a6df-6ec047cb3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fb335ab-8e0b-4eaa-8804-2c8a4e0b3381" xsi:nil="true"/>
    <TaxCatchAll xmlns="fc2818de-f296-4ba4-a6df-6ec047cb309f" xsi:nil="true"/>
    <lcf76f155ced4ddcb4097134ff3c332f xmlns="8fb335ab-8e0b-4eaa-8804-2c8a4e0b33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3D70E-1DE0-4F99-90A8-D20C15AD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335ab-8e0b-4eaa-8804-2c8a4e0b3381"/>
    <ds:schemaRef ds:uri="fc2818de-f296-4ba4-a6df-6ec047cb3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EB7BA-031A-474A-9F1E-B0DE628AD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DB3A4-6DEA-47B0-BCB0-F2D905892748}">
  <ds:schemaRefs>
    <ds:schemaRef ds:uri="http://schemas.microsoft.com/office/2006/metadata/properties"/>
    <ds:schemaRef ds:uri="http://schemas.microsoft.com/office/infopath/2007/PartnerControls"/>
    <ds:schemaRef ds:uri="8fb335ab-8e0b-4eaa-8804-2c8a4e0b3381"/>
    <ds:schemaRef ds:uri="fc2818de-f296-4ba4-a6df-6ec047cb3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IDS_03</dc:creator>
  <cp:keywords/>
  <dc:description/>
  <cp:lastModifiedBy>Lindsay McDowell</cp:lastModifiedBy>
  <cp:revision>93</cp:revision>
  <dcterms:created xsi:type="dcterms:W3CDTF">2023-03-03T17:02:00Z</dcterms:created>
  <dcterms:modified xsi:type="dcterms:W3CDTF">2025-01-03T07:57:00Z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0x010100B8B3B2142FB6EA4D94B7C736AD5E6EEF</vt:lpwstr>
  </property>
  <property fmtid="{D5CDD505-2E9C-101B-9397-08002B2CF9AE}" pid="3" name="MediaServiceImageTags">
    <vt:lpwstr/>
  </property>
</Properties>
</file>