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6802" w14:textId="658733AC" w:rsidR="005254A7" w:rsidRPr="00434B1F" w:rsidRDefault="005254A7" w:rsidP="005254A7">
      <w:pPr>
        <w:pStyle w:val="PGWorksheetHeading"/>
        <w:spacing w:before="240"/>
        <w:rPr>
          <w:rFonts w:ascii="Arial" w:hAnsi="Arial" w:cs="Arial"/>
          <w:color w:val="auto"/>
          <w:sz w:val="32"/>
        </w:rPr>
      </w:pPr>
      <w:r w:rsidRPr="00434B1F">
        <w:rPr>
          <w:rFonts w:ascii="Arial" w:hAnsi="Arial" w:cs="Arial"/>
          <w:color w:val="FF0000"/>
          <w:sz w:val="32"/>
        </w:rPr>
        <w:t>Answers</w:t>
      </w:r>
    </w:p>
    <w:p w14:paraId="0487E86D" w14:textId="201C4EC0" w:rsidR="004C69A1" w:rsidRPr="009D6849" w:rsidRDefault="005D61C5" w:rsidP="004C69A1">
      <w:pPr>
        <w:pStyle w:val="Heading1"/>
        <w:numPr>
          <w:ilvl w:val="0"/>
          <w:numId w:val="1"/>
        </w:numPr>
        <w:tabs>
          <w:tab w:val="right" w:pos="9214"/>
        </w:tabs>
        <w:spacing w:before="0" w:after="120"/>
        <w:ind w:left="426"/>
        <w:rPr>
          <w:rFonts w:eastAsia="Times New Roman"/>
          <w:b w:val="0"/>
          <w:bCs w:val="0"/>
          <w:kern w:val="0"/>
          <w:sz w:val="22"/>
          <w:szCs w:val="22"/>
          <w:lang w:eastAsia="en-GB"/>
        </w:rPr>
      </w:pPr>
      <w:r>
        <w:rPr>
          <w:rFonts w:eastAsia="Times New Roman"/>
          <w:b w:val="0"/>
          <w:bCs w:val="0"/>
          <w:kern w:val="0"/>
          <w:sz w:val="22"/>
          <w:szCs w:val="22"/>
          <w:lang w:eastAsia="en-GB"/>
        </w:rPr>
        <w:t>Name</w:t>
      </w:r>
      <w:r w:rsidR="001D6A34" w:rsidRPr="009D6849">
        <w:rPr>
          <w:rFonts w:eastAsia="Times New Roman"/>
          <w:b w:val="0"/>
          <w:bCs w:val="0"/>
          <w:kern w:val="0"/>
          <w:sz w:val="22"/>
          <w:szCs w:val="22"/>
          <w:lang w:eastAsia="en-GB"/>
        </w:rPr>
        <w:t xml:space="preserve"> </w:t>
      </w:r>
      <w:r w:rsidR="004C69A1" w:rsidRPr="009D6849">
        <w:rPr>
          <w:rFonts w:eastAsia="Times New Roman"/>
          <w:bCs w:val="0"/>
          <w:kern w:val="0"/>
          <w:sz w:val="22"/>
          <w:szCs w:val="22"/>
          <w:lang w:eastAsia="en-GB"/>
        </w:rPr>
        <w:t>one</w:t>
      </w:r>
      <w:r w:rsidR="004C69A1" w:rsidRPr="009D6849">
        <w:rPr>
          <w:rFonts w:eastAsia="Times New Roman"/>
          <w:b w:val="0"/>
          <w:bCs w:val="0"/>
          <w:kern w:val="0"/>
          <w:sz w:val="22"/>
          <w:szCs w:val="22"/>
          <w:lang w:eastAsia="en-GB"/>
        </w:rPr>
        <w:t xml:space="preserve"> </w:t>
      </w:r>
      <w:r w:rsidR="001D6A34" w:rsidRPr="009D6849">
        <w:rPr>
          <w:rFonts w:eastAsia="Times New Roman"/>
          <w:b w:val="0"/>
          <w:bCs w:val="0"/>
          <w:kern w:val="0"/>
          <w:sz w:val="22"/>
          <w:szCs w:val="22"/>
          <w:lang w:eastAsia="en-GB"/>
        </w:rPr>
        <w:t xml:space="preserve">way in which new and emerging technologies are helping to reverse </w:t>
      </w:r>
      <w:r w:rsidR="001D6A34" w:rsidRPr="009D6849">
        <w:rPr>
          <w:rFonts w:eastAsia="Times New Roman"/>
          <w:b w:val="0"/>
          <w:bCs w:val="0"/>
          <w:kern w:val="0"/>
          <w:sz w:val="22"/>
          <w:szCs w:val="22"/>
          <w:lang w:eastAsia="en-GB"/>
        </w:rPr>
        <w:br/>
        <w:t>or stabilise the effects of global warming</w:t>
      </w:r>
      <w:r w:rsidR="004C69A1" w:rsidRPr="009D6849">
        <w:rPr>
          <w:rFonts w:eastAsia="Times New Roman"/>
          <w:b w:val="0"/>
          <w:bCs w:val="0"/>
          <w:kern w:val="0"/>
          <w:sz w:val="22"/>
          <w:szCs w:val="22"/>
          <w:lang w:eastAsia="en-GB"/>
        </w:rPr>
        <w:t>.</w:t>
      </w:r>
      <w:r w:rsidR="004C69A1" w:rsidRPr="009D6849">
        <w:rPr>
          <w:rFonts w:eastAsia="Times New Roman"/>
          <w:b w:val="0"/>
          <w:bCs w:val="0"/>
          <w:kern w:val="0"/>
          <w:sz w:val="22"/>
          <w:szCs w:val="22"/>
          <w:lang w:eastAsia="en-GB"/>
        </w:rPr>
        <w:tab/>
        <w:t>[</w:t>
      </w:r>
      <w:r>
        <w:rPr>
          <w:rFonts w:eastAsia="Times New Roman"/>
          <w:b w:val="0"/>
          <w:bCs w:val="0"/>
          <w:kern w:val="0"/>
          <w:sz w:val="22"/>
          <w:szCs w:val="22"/>
          <w:lang w:eastAsia="en-GB"/>
        </w:rPr>
        <w:t>1</w:t>
      </w:r>
      <w:r w:rsidR="004C69A1" w:rsidRPr="009D6849">
        <w:rPr>
          <w:rFonts w:eastAsia="Times New Roman"/>
          <w:b w:val="0"/>
          <w:bCs w:val="0"/>
          <w:kern w:val="0"/>
          <w:sz w:val="22"/>
          <w:szCs w:val="22"/>
          <w:lang w:eastAsia="en-GB"/>
        </w:rPr>
        <w:t>]</w:t>
      </w:r>
    </w:p>
    <w:p w14:paraId="14B22989" w14:textId="3A9BC4BD" w:rsidR="000966B0" w:rsidRDefault="00954E08" w:rsidP="004C69A1">
      <w:pPr>
        <w:ind w:left="426"/>
        <w:rPr>
          <w:rFonts w:ascii="Arial" w:hAnsi="Arial" w:cs="Arial"/>
          <w:color w:val="FF0000"/>
          <w:lang w:eastAsia="en-GB"/>
        </w:rPr>
      </w:pPr>
      <w:r>
        <w:rPr>
          <w:rFonts w:ascii="Arial" w:hAnsi="Arial" w:cs="Arial"/>
          <w:color w:val="FF0000"/>
          <w:lang w:eastAsia="en-GB"/>
        </w:rPr>
        <w:t xml:space="preserve">Award only </w:t>
      </w:r>
      <w:r w:rsidR="000966B0" w:rsidRPr="004E5BCC">
        <w:rPr>
          <w:rFonts w:ascii="Arial" w:hAnsi="Arial" w:cs="Arial"/>
          <w:b/>
          <w:color w:val="FF0000"/>
          <w:lang w:eastAsia="en-GB"/>
        </w:rPr>
        <w:t>1 mark</w:t>
      </w:r>
      <w:r w:rsidR="000966B0">
        <w:rPr>
          <w:rFonts w:ascii="Arial" w:hAnsi="Arial" w:cs="Arial"/>
          <w:color w:val="FF0000"/>
          <w:lang w:eastAsia="en-GB"/>
        </w:rPr>
        <w:t xml:space="preserve"> for an appropriate answer.</w:t>
      </w:r>
    </w:p>
    <w:p w14:paraId="6CEC4CF3" w14:textId="150FCA8F" w:rsidR="004C69A1" w:rsidRPr="00D1316C" w:rsidRDefault="001D6A34" w:rsidP="004C69A1">
      <w:pPr>
        <w:ind w:left="426"/>
        <w:rPr>
          <w:rFonts w:ascii="Arial" w:hAnsi="Arial" w:cs="Arial"/>
          <w:color w:val="FF0000"/>
          <w:lang w:eastAsia="en-GB"/>
        </w:rPr>
      </w:pPr>
      <w:r w:rsidRPr="009D6849">
        <w:rPr>
          <w:rFonts w:ascii="Arial" w:hAnsi="Arial" w:cs="Arial"/>
          <w:color w:val="FF0000"/>
          <w:lang w:eastAsia="en-GB"/>
        </w:rPr>
        <w:t>Answers include</w:t>
      </w:r>
      <w:r w:rsidR="00E55819">
        <w:rPr>
          <w:rFonts w:ascii="Arial" w:hAnsi="Arial" w:cs="Arial"/>
          <w:color w:val="FF0000"/>
          <w:lang w:eastAsia="en-GB"/>
        </w:rPr>
        <w:t xml:space="preserve"> but are not limited to</w:t>
      </w:r>
      <w:r w:rsidRPr="009D6849">
        <w:rPr>
          <w:rFonts w:ascii="Arial" w:hAnsi="Arial" w:cs="Arial"/>
          <w:color w:val="FF0000"/>
          <w:lang w:eastAsia="en-GB"/>
        </w:rPr>
        <w:t>: battery farms</w:t>
      </w:r>
      <w:r w:rsidR="009D6849" w:rsidRPr="009D6849">
        <w:rPr>
          <w:rFonts w:ascii="Arial" w:hAnsi="Arial" w:cs="Arial"/>
          <w:color w:val="FF0000"/>
          <w:lang w:eastAsia="en-GB"/>
        </w:rPr>
        <w:t>, renewable energy</w:t>
      </w:r>
      <w:r w:rsidR="000966B0">
        <w:rPr>
          <w:rFonts w:ascii="Arial" w:hAnsi="Arial" w:cs="Arial"/>
          <w:color w:val="FF0000"/>
          <w:lang w:eastAsia="en-GB"/>
        </w:rPr>
        <w:t xml:space="preserve"> sources</w:t>
      </w:r>
      <w:r w:rsidR="006A6AD9">
        <w:rPr>
          <w:rFonts w:ascii="Arial" w:hAnsi="Arial" w:cs="Arial"/>
          <w:color w:val="FF0000"/>
          <w:lang w:eastAsia="en-GB"/>
        </w:rPr>
        <w:t>,</w:t>
      </w:r>
      <w:r w:rsidR="009D6849" w:rsidRPr="009D6849">
        <w:rPr>
          <w:rFonts w:ascii="Arial" w:hAnsi="Arial" w:cs="Arial"/>
          <w:color w:val="FF0000"/>
          <w:lang w:eastAsia="en-GB"/>
        </w:rPr>
        <w:t xml:space="preserve"> monitoring equipment and technology to better understand </w:t>
      </w:r>
      <w:r w:rsidR="006A6AD9">
        <w:rPr>
          <w:rFonts w:ascii="Arial" w:hAnsi="Arial" w:cs="Arial"/>
          <w:color w:val="FF0000"/>
          <w:lang w:eastAsia="en-GB"/>
        </w:rPr>
        <w:t>usage and issues; electric vehicles</w:t>
      </w:r>
      <w:r w:rsidR="00E55819">
        <w:rPr>
          <w:rFonts w:ascii="Arial" w:hAnsi="Arial" w:cs="Arial"/>
          <w:color w:val="FF0000"/>
          <w:lang w:eastAsia="en-GB"/>
        </w:rPr>
        <w:t>.</w:t>
      </w:r>
    </w:p>
    <w:p w14:paraId="4050FEB0" w14:textId="77777777" w:rsidR="004C69A1" w:rsidRPr="00D1316C" w:rsidRDefault="001C212D" w:rsidP="004C69A1">
      <w:pPr>
        <w:pStyle w:val="Heading1"/>
        <w:numPr>
          <w:ilvl w:val="0"/>
          <w:numId w:val="1"/>
        </w:numPr>
        <w:tabs>
          <w:tab w:val="right" w:pos="9214"/>
        </w:tabs>
        <w:spacing w:before="0" w:after="120"/>
        <w:ind w:left="426"/>
        <w:rPr>
          <w:rFonts w:eastAsia="Times New Roman"/>
          <w:b w:val="0"/>
          <w:bCs w:val="0"/>
          <w:kern w:val="0"/>
          <w:sz w:val="22"/>
          <w:szCs w:val="22"/>
          <w:lang w:eastAsia="en-GB"/>
        </w:rPr>
      </w:pPr>
      <w:r>
        <w:rPr>
          <w:rFonts w:eastAsia="Times New Roman"/>
          <w:b w:val="0"/>
          <w:bCs w:val="0"/>
          <w:kern w:val="0"/>
          <w:sz w:val="22"/>
          <w:szCs w:val="22"/>
          <w:lang w:eastAsia="en-GB"/>
        </w:rPr>
        <w:t>Study the article below:</w:t>
      </w:r>
    </w:p>
    <w:p w14:paraId="7E477BE0" w14:textId="77777777" w:rsidR="001C212D" w:rsidRPr="00712376" w:rsidRDefault="001C212D" w:rsidP="005E4B8C">
      <w:pPr>
        <w:pBdr>
          <w:top w:val="single" w:sz="4" w:space="1" w:color="auto"/>
          <w:left w:val="single" w:sz="4" w:space="4" w:color="auto"/>
          <w:bottom w:val="single" w:sz="4" w:space="1" w:color="auto"/>
          <w:right w:val="single" w:sz="4" w:space="9" w:color="auto"/>
        </w:pBdr>
        <w:shd w:val="clear" w:color="auto" w:fill="F2F2F2" w:themeFill="background1" w:themeFillShade="F2"/>
        <w:ind w:left="993" w:right="379"/>
        <w:jc w:val="center"/>
        <w:rPr>
          <w:rFonts w:ascii="Times New Roman" w:hAnsi="Times New Roman" w:cs="Times New Roman"/>
          <w:b/>
          <w:sz w:val="38"/>
          <w:szCs w:val="38"/>
          <w:lang w:eastAsia="en-GB"/>
        </w:rPr>
      </w:pPr>
      <w:r w:rsidRPr="00712376">
        <w:rPr>
          <w:rFonts w:ascii="Times New Roman" w:hAnsi="Times New Roman" w:cs="Times New Roman"/>
          <w:b/>
          <w:sz w:val="38"/>
          <w:szCs w:val="38"/>
          <w:lang w:eastAsia="en-GB"/>
        </w:rPr>
        <w:t>Smartphone chips can detect earthquakes</w:t>
      </w:r>
    </w:p>
    <w:p w14:paraId="17684DB1" w14:textId="77777777" w:rsidR="004C69A1" w:rsidRDefault="001C212D" w:rsidP="005E4B8C">
      <w:pPr>
        <w:pBdr>
          <w:top w:val="single" w:sz="4" w:space="1" w:color="auto"/>
          <w:left w:val="single" w:sz="4" w:space="4" w:color="auto"/>
          <w:bottom w:val="single" w:sz="4" w:space="1" w:color="auto"/>
          <w:right w:val="single" w:sz="4" w:space="9" w:color="auto"/>
        </w:pBdr>
        <w:shd w:val="clear" w:color="auto" w:fill="F2F2F2" w:themeFill="background1" w:themeFillShade="F2"/>
        <w:ind w:left="993" w:right="379"/>
        <w:jc w:val="both"/>
        <w:rPr>
          <w:rFonts w:ascii="Times New Roman" w:hAnsi="Times New Roman" w:cs="Times New Roman"/>
          <w:lang w:eastAsia="en-GB"/>
        </w:rPr>
      </w:pPr>
      <w:r w:rsidRPr="001C212D">
        <w:rPr>
          <w:rFonts w:ascii="Times New Roman" w:hAnsi="Times New Roman" w:cs="Times New Roman"/>
          <w:lang w:eastAsia="en-GB"/>
        </w:rPr>
        <w:t>Seismic surveillance networks have been set up to provide early warning systems</w:t>
      </w:r>
      <w:r>
        <w:rPr>
          <w:rFonts w:ascii="Times New Roman" w:hAnsi="Times New Roman" w:cs="Times New Roman"/>
          <w:lang w:eastAsia="en-GB"/>
        </w:rPr>
        <w:t xml:space="preserve"> </w:t>
      </w:r>
      <w:r w:rsidRPr="001C212D">
        <w:rPr>
          <w:rFonts w:ascii="Times New Roman" w:hAnsi="Times New Roman" w:cs="Times New Roman"/>
          <w:lang w:eastAsia="en-GB"/>
        </w:rPr>
        <w:t xml:space="preserve">using mobile phone sensor technology. MEMS sensors </w:t>
      </w:r>
      <w:r>
        <w:rPr>
          <w:rFonts w:ascii="Times New Roman" w:hAnsi="Times New Roman" w:cs="Times New Roman"/>
          <w:lang w:eastAsia="en-GB"/>
        </w:rPr>
        <w:t>(</w:t>
      </w:r>
      <w:r w:rsidR="004F6DA7">
        <w:rPr>
          <w:rFonts w:ascii="Times New Roman" w:hAnsi="Times New Roman" w:cs="Times New Roman"/>
          <w:lang w:eastAsia="en-GB"/>
        </w:rPr>
        <w:t xml:space="preserve">also </w:t>
      </w:r>
      <w:r>
        <w:rPr>
          <w:rFonts w:ascii="Times New Roman" w:hAnsi="Times New Roman" w:cs="Times New Roman"/>
          <w:lang w:eastAsia="en-GB"/>
        </w:rPr>
        <w:t xml:space="preserve">known as accelerometers) are </w:t>
      </w:r>
      <w:r w:rsidRPr="001C212D">
        <w:rPr>
          <w:rFonts w:ascii="Times New Roman" w:hAnsi="Times New Roman" w:cs="Times New Roman"/>
          <w:lang w:eastAsia="en-GB"/>
        </w:rPr>
        <w:t xml:space="preserve">used </w:t>
      </w:r>
      <w:r>
        <w:rPr>
          <w:rFonts w:ascii="Times New Roman" w:hAnsi="Times New Roman" w:cs="Times New Roman"/>
          <w:lang w:eastAsia="en-GB"/>
        </w:rPr>
        <w:t xml:space="preserve">in smart phones </w:t>
      </w:r>
      <w:r w:rsidRPr="001C212D">
        <w:rPr>
          <w:rFonts w:ascii="Times New Roman" w:hAnsi="Times New Roman" w:cs="Times New Roman"/>
          <w:lang w:eastAsia="en-GB"/>
        </w:rPr>
        <w:t xml:space="preserve">to </w:t>
      </w:r>
      <w:r>
        <w:rPr>
          <w:rFonts w:ascii="Times New Roman" w:hAnsi="Times New Roman" w:cs="Times New Roman"/>
          <w:lang w:eastAsia="en-GB"/>
        </w:rPr>
        <w:t xml:space="preserve">detect the </w:t>
      </w:r>
      <w:r w:rsidRPr="001C212D">
        <w:rPr>
          <w:rFonts w:ascii="Times New Roman" w:hAnsi="Times New Roman" w:cs="Times New Roman"/>
          <w:lang w:eastAsia="en-GB"/>
        </w:rPr>
        <w:t>rotat</w:t>
      </w:r>
      <w:r>
        <w:rPr>
          <w:rFonts w:ascii="Times New Roman" w:hAnsi="Times New Roman" w:cs="Times New Roman"/>
          <w:lang w:eastAsia="en-GB"/>
        </w:rPr>
        <w:t xml:space="preserve">ion of the screen. These sensors have been discovered to be capable of </w:t>
      </w:r>
      <w:r w:rsidRPr="001C212D">
        <w:rPr>
          <w:rFonts w:ascii="Times New Roman" w:hAnsi="Times New Roman" w:cs="Times New Roman"/>
          <w:lang w:eastAsia="en-GB"/>
        </w:rPr>
        <w:t>detect</w:t>
      </w:r>
      <w:r>
        <w:rPr>
          <w:rFonts w:ascii="Times New Roman" w:hAnsi="Times New Roman" w:cs="Times New Roman"/>
          <w:lang w:eastAsia="en-GB"/>
        </w:rPr>
        <w:t>ing</w:t>
      </w:r>
      <w:r w:rsidRPr="001C212D">
        <w:rPr>
          <w:rFonts w:ascii="Times New Roman" w:hAnsi="Times New Roman" w:cs="Times New Roman"/>
          <w:lang w:eastAsia="en-GB"/>
        </w:rPr>
        <w:t xml:space="preserve"> an earthquake above magnitude 5</w:t>
      </w:r>
      <w:r>
        <w:rPr>
          <w:rFonts w:ascii="Times New Roman" w:hAnsi="Times New Roman" w:cs="Times New Roman"/>
          <w:lang w:eastAsia="en-GB"/>
        </w:rPr>
        <w:t xml:space="preserve"> on the Richter scale when situated close to the centre of the quake</w:t>
      </w:r>
      <w:r w:rsidRPr="001C212D">
        <w:rPr>
          <w:rFonts w:ascii="Times New Roman" w:hAnsi="Times New Roman" w:cs="Times New Roman"/>
          <w:lang w:eastAsia="en-GB"/>
        </w:rPr>
        <w:t xml:space="preserve">. Linked together, these </w:t>
      </w:r>
      <w:r>
        <w:rPr>
          <w:rFonts w:ascii="Times New Roman" w:hAnsi="Times New Roman" w:cs="Times New Roman"/>
          <w:lang w:eastAsia="en-GB"/>
        </w:rPr>
        <w:t xml:space="preserve">phones and their GPS coordinates </w:t>
      </w:r>
      <w:r w:rsidRPr="001C212D">
        <w:rPr>
          <w:rFonts w:ascii="Times New Roman" w:hAnsi="Times New Roman" w:cs="Times New Roman"/>
          <w:lang w:eastAsia="en-GB"/>
        </w:rPr>
        <w:t>can provide accurate, location-based warning systems</w:t>
      </w:r>
      <w:r>
        <w:rPr>
          <w:rFonts w:ascii="Times New Roman" w:hAnsi="Times New Roman" w:cs="Times New Roman"/>
          <w:lang w:eastAsia="en-GB"/>
        </w:rPr>
        <w:t xml:space="preserve"> to provide alerts to others registered on </w:t>
      </w:r>
      <w:r w:rsidR="004F6DA7">
        <w:rPr>
          <w:rFonts w:ascii="Times New Roman" w:hAnsi="Times New Roman" w:cs="Times New Roman"/>
          <w:lang w:eastAsia="en-GB"/>
        </w:rPr>
        <w:t>an</w:t>
      </w:r>
      <w:r>
        <w:rPr>
          <w:rFonts w:ascii="Times New Roman" w:hAnsi="Times New Roman" w:cs="Times New Roman"/>
          <w:lang w:eastAsia="en-GB"/>
        </w:rPr>
        <w:t xml:space="preserve"> early warning network</w:t>
      </w:r>
      <w:r w:rsidRPr="001C212D">
        <w:rPr>
          <w:rFonts w:ascii="Times New Roman" w:hAnsi="Times New Roman" w:cs="Times New Roman"/>
          <w:lang w:eastAsia="en-GB"/>
        </w:rPr>
        <w:t>.</w:t>
      </w:r>
    </w:p>
    <w:p w14:paraId="177948F5" w14:textId="77777777" w:rsidR="00734E9F" w:rsidRPr="001C212D" w:rsidRDefault="00734E9F" w:rsidP="005E4B8C">
      <w:pPr>
        <w:pBdr>
          <w:top w:val="single" w:sz="4" w:space="1" w:color="auto"/>
          <w:left w:val="single" w:sz="4" w:space="4" w:color="auto"/>
          <w:bottom w:val="single" w:sz="4" w:space="1" w:color="auto"/>
          <w:right w:val="single" w:sz="4" w:space="9" w:color="auto"/>
        </w:pBdr>
        <w:shd w:val="clear" w:color="auto" w:fill="F2F2F2" w:themeFill="background1" w:themeFillShade="F2"/>
        <w:ind w:left="993" w:right="379"/>
        <w:jc w:val="both"/>
        <w:rPr>
          <w:rFonts w:ascii="Times New Roman" w:hAnsi="Times New Roman" w:cs="Times New Roman"/>
          <w:lang w:eastAsia="en-GB"/>
        </w:rPr>
      </w:pPr>
      <w:r>
        <w:rPr>
          <w:rFonts w:ascii="Times New Roman" w:hAnsi="Times New Roman" w:cs="Times New Roman"/>
          <w:lang w:eastAsia="en-GB"/>
        </w:rPr>
        <w:t>Traditional quake warning systems rely on very expensive sensory equipment that needs regular maintenance. These systems also require power and weatherproofing which makes the costs of installation and operation prohibitively expensive for some developing nations to afford.</w:t>
      </w:r>
    </w:p>
    <w:p w14:paraId="22F0A7B0" w14:textId="34462AA6" w:rsidR="00B25A94" w:rsidRPr="005E4B8C" w:rsidRDefault="00B25A94" w:rsidP="008D5901">
      <w:pPr>
        <w:pStyle w:val="ListParagraph"/>
        <w:numPr>
          <w:ilvl w:val="0"/>
          <w:numId w:val="2"/>
        </w:numPr>
        <w:tabs>
          <w:tab w:val="right" w:pos="9354"/>
        </w:tabs>
        <w:spacing w:before="240" w:after="120"/>
        <w:rPr>
          <w:rFonts w:ascii="Arial" w:eastAsia="Times New Roman" w:hAnsi="Arial" w:cs="Arial"/>
          <w:lang w:eastAsia="en-GB"/>
        </w:rPr>
      </w:pPr>
      <w:r w:rsidRPr="005E4B8C">
        <w:rPr>
          <w:rFonts w:ascii="Arial" w:eastAsia="Times New Roman" w:hAnsi="Arial" w:cs="Arial"/>
          <w:lang w:eastAsia="en-GB"/>
        </w:rPr>
        <w:t xml:space="preserve">Evaluate the impact that the use of mobile MEMS sensors for quake </w:t>
      </w:r>
      <w:r w:rsidR="004F6DA7" w:rsidRPr="005E4B8C">
        <w:rPr>
          <w:rFonts w:ascii="Arial" w:eastAsia="Times New Roman" w:hAnsi="Arial" w:cs="Arial"/>
          <w:lang w:eastAsia="en-GB"/>
        </w:rPr>
        <w:t>alert</w:t>
      </w:r>
      <w:r w:rsidRPr="005E4B8C">
        <w:rPr>
          <w:rFonts w:ascii="Arial" w:eastAsia="Times New Roman" w:hAnsi="Arial" w:cs="Arial"/>
          <w:lang w:eastAsia="en-GB"/>
        </w:rPr>
        <w:t xml:space="preserve"> </w:t>
      </w:r>
      <w:r w:rsidR="004F6DA7" w:rsidRPr="005E4B8C">
        <w:rPr>
          <w:rFonts w:ascii="Arial" w:eastAsia="Times New Roman" w:hAnsi="Arial" w:cs="Arial"/>
          <w:lang w:eastAsia="en-GB"/>
        </w:rPr>
        <w:t xml:space="preserve">systems </w:t>
      </w:r>
      <w:r w:rsidRPr="005E4B8C">
        <w:rPr>
          <w:rFonts w:ascii="Arial" w:eastAsia="Times New Roman" w:hAnsi="Arial" w:cs="Arial"/>
          <w:lang w:eastAsia="en-GB"/>
        </w:rPr>
        <w:t xml:space="preserve">could have on urban and rural populations, and </w:t>
      </w:r>
      <w:r w:rsidR="00EE1906">
        <w:rPr>
          <w:rFonts w:ascii="Arial" w:eastAsia="Times New Roman" w:hAnsi="Arial" w:cs="Arial"/>
          <w:lang w:eastAsia="en-GB"/>
        </w:rPr>
        <w:t xml:space="preserve">consider </w:t>
      </w:r>
      <w:r w:rsidRPr="005E4B8C">
        <w:rPr>
          <w:rFonts w:ascii="Arial" w:eastAsia="Times New Roman" w:hAnsi="Arial" w:cs="Arial"/>
          <w:lang w:eastAsia="en-GB"/>
        </w:rPr>
        <w:t xml:space="preserve">the </w:t>
      </w:r>
      <w:r w:rsidR="00EE1906">
        <w:rPr>
          <w:rFonts w:ascii="Arial" w:eastAsia="Times New Roman" w:hAnsi="Arial" w:cs="Arial"/>
          <w:lang w:eastAsia="en-GB"/>
        </w:rPr>
        <w:t xml:space="preserve">additional </w:t>
      </w:r>
      <w:r w:rsidR="004F6DA7" w:rsidRPr="005E4B8C">
        <w:rPr>
          <w:rFonts w:ascii="Arial" w:eastAsia="Times New Roman" w:hAnsi="Arial" w:cs="Arial"/>
          <w:lang w:eastAsia="en-GB"/>
        </w:rPr>
        <w:t>support</w:t>
      </w:r>
      <w:r w:rsidRPr="005E4B8C">
        <w:rPr>
          <w:rFonts w:ascii="Arial" w:eastAsia="Times New Roman" w:hAnsi="Arial" w:cs="Arial"/>
          <w:lang w:eastAsia="en-GB"/>
        </w:rPr>
        <w:t xml:space="preserve"> that the emergency services </w:t>
      </w:r>
      <w:r w:rsidR="00EE1906">
        <w:rPr>
          <w:rFonts w:ascii="Arial" w:eastAsia="Times New Roman" w:hAnsi="Arial" w:cs="Arial"/>
          <w:lang w:eastAsia="en-GB"/>
        </w:rPr>
        <w:t>may be</w:t>
      </w:r>
      <w:r w:rsidRPr="005E4B8C">
        <w:rPr>
          <w:rFonts w:ascii="Arial" w:eastAsia="Times New Roman" w:hAnsi="Arial" w:cs="Arial"/>
          <w:lang w:eastAsia="en-GB"/>
        </w:rPr>
        <w:t xml:space="preserve"> able to provide.</w:t>
      </w:r>
      <w:r w:rsidRPr="005E4B8C">
        <w:rPr>
          <w:rFonts w:ascii="Arial" w:eastAsia="Times New Roman" w:hAnsi="Arial" w:cs="Arial"/>
          <w:lang w:eastAsia="en-GB"/>
        </w:rPr>
        <w:tab/>
        <w:t>[</w:t>
      </w:r>
      <w:r w:rsidR="0059600B">
        <w:rPr>
          <w:rFonts w:ascii="Arial" w:eastAsia="Times New Roman" w:hAnsi="Arial" w:cs="Arial"/>
          <w:lang w:eastAsia="en-GB"/>
        </w:rPr>
        <w:t>9</w:t>
      </w:r>
      <w:r w:rsidRPr="005E4B8C">
        <w:rPr>
          <w:rFonts w:ascii="Arial" w:eastAsia="Times New Roman" w:hAnsi="Arial" w:cs="Arial"/>
          <w:lang w:eastAsia="en-GB"/>
        </w:rPr>
        <w:t>]</w:t>
      </w:r>
    </w:p>
    <w:p w14:paraId="055DC5C3" w14:textId="77777777" w:rsidR="004C69A1" w:rsidRPr="004E5BCC" w:rsidRDefault="004C69A1" w:rsidP="004C69A1">
      <w:pPr>
        <w:tabs>
          <w:tab w:val="right" w:pos="9354"/>
        </w:tabs>
        <w:spacing w:after="120"/>
        <w:ind w:left="993"/>
        <w:rPr>
          <w:rFonts w:ascii="Arial" w:eastAsia="Times New Roman" w:hAnsi="Arial" w:cs="Arial"/>
          <w:b/>
          <w:color w:val="FF0000"/>
          <w:lang w:eastAsia="en-GB"/>
        </w:rPr>
      </w:pPr>
      <w:r w:rsidRPr="004E5BCC">
        <w:rPr>
          <w:rFonts w:ascii="Arial" w:eastAsia="Times New Roman" w:hAnsi="Arial" w:cs="Arial"/>
          <w:b/>
          <w:color w:val="FF0000"/>
          <w:lang w:eastAsia="en-GB"/>
        </w:rPr>
        <w:t>Indicative content:</w:t>
      </w:r>
    </w:p>
    <w:p w14:paraId="1C2C3EEE" w14:textId="77777777" w:rsidR="00196D04" w:rsidRDefault="00B50719"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 xml:space="preserve">Urban populations are more likely to ‘supply’ better data since </w:t>
      </w:r>
      <w:r w:rsidR="00EE1906" w:rsidRPr="000F0497">
        <w:rPr>
          <w:rFonts w:ascii="Arial" w:eastAsia="Times New Roman" w:hAnsi="Arial" w:cs="Arial"/>
          <w:color w:val="FF0000"/>
          <w:lang w:eastAsia="en-GB"/>
        </w:rPr>
        <w:t>a greater</w:t>
      </w:r>
      <w:r w:rsidRPr="000F0497">
        <w:rPr>
          <w:rFonts w:ascii="Arial" w:eastAsia="Times New Roman" w:hAnsi="Arial" w:cs="Arial"/>
          <w:color w:val="FF0000"/>
          <w:lang w:eastAsia="en-GB"/>
        </w:rPr>
        <w:t xml:space="preserve"> number of phones will be concentrated in the same locality. </w:t>
      </w:r>
    </w:p>
    <w:p w14:paraId="37BF3592" w14:textId="77777777" w:rsidR="00196D04" w:rsidRDefault="00B50719"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If one phone sensor picked up vibrations, it would only trigger an alert if other</w:t>
      </w:r>
      <w:r w:rsidR="00A666BD" w:rsidRPr="000F0497">
        <w:rPr>
          <w:rFonts w:ascii="Arial" w:eastAsia="Times New Roman" w:hAnsi="Arial" w:cs="Arial"/>
          <w:color w:val="FF0000"/>
          <w:lang w:eastAsia="en-GB"/>
        </w:rPr>
        <w:t xml:space="preserve"> mobile phone users</w:t>
      </w:r>
      <w:r w:rsidRPr="000F0497">
        <w:rPr>
          <w:rFonts w:ascii="Arial" w:eastAsia="Times New Roman" w:hAnsi="Arial" w:cs="Arial"/>
          <w:color w:val="FF0000"/>
          <w:lang w:eastAsia="en-GB"/>
        </w:rPr>
        <w:t xml:space="preserve"> in the same area also picked up similar </w:t>
      </w:r>
      <w:r w:rsidR="00AE1155" w:rsidRPr="000F0497">
        <w:rPr>
          <w:rFonts w:ascii="Arial" w:eastAsia="Times New Roman" w:hAnsi="Arial" w:cs="Arial"/>
          <w:color w:val="FF0000"/>
          <w:lang w:eastAsia="en-GB"/>
        </w:rPr>
        <w:t>vibrations</w:t>
      </w:r>
      <w:r w:rsidRPr="000F0497">
        <w:rPr>
          <w:rFonts w:ascii="Arial" w:eastAsia="Times New Roman" w:hAnsi="Arial" w:cs="Arial"/>
          <w:color w:val="FF0000"/>
          <w:lang w:eastAsia="en-GB"/>
        </w:rPr>
        <w:t xml:space="preserve"> at the same moment. </w:t>
      </w:r>
    </w:p>
    <w:p w14:paraId="17DDA198" w14:textId="77777777" w:rsidR="00196D04" w:rsidRDefault="00B50719"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Rural communities are less likely to provide accurate data since the number of phone sensors may</w:t>
      </w:r>
      <w:r w:rsidR="00A25B76" w:rsidRPr="000F0497">
        <w:rPr>
          <w:rFonts w:ascii="Arial" w:eastAsia="Times New Roman" w:hAnsi="Arial" w:cs="Arial"/>
          <w:color w:val="FF0000"/>
          <w:lang w:eastAsia="en-GB"/>
        </w:rPr>
        <w:t xml:space="preserve"> not be sufficient to justify an accurate or reliable reading</w:t>
      </w:r>
      <w:r w:rsidRPr="000F0497">
        <w:rPr>
          <w:rFonts w:ascii="Arial" w:eastAsia="Times New Roman" w:hAnsi="Arial" w:cs="Arial"/>
          <w:color w:val="FF0000"/>
          <w:lang w:eastAsia="en-GB"/>
        </w:rPr>
        <w:t>.</w:t>
      </w:r>
      <w:r w:rsidR="005E4B8C" w:rsidRPr="000F0497">
        <w:rPr>
          <w:rFonts w:ascii="Arial" w:eastAsia="Times New Roman" w:hAnsi="Arial" w:cs="Arial"/>
          <w:color w:val="FF0000"/>
          <w:lang w:eastAsia="en-GB"/>
        </w:rPr>
        <w:t xml:space="preserve"> </w:t>
      </w:r>
    </w:p>
    <w:p w14:paraId="79786D81" w14:textId="3D76F68F" w:rsidR="004C69A1" w:rsidRPr="000F0497" w:rsidRDefault="005E4B8C"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Traditional systems may be more reliable and more effective along remote fault lines.</w:t>
      </w:r>
    </w:p>
    <w:p w14:paraId="1C0DD963" w14:textId="7230527E" w:rsidR="004F6DA7" w:rsidRPr="000F0497" w:rsidRDefault="004F6DA7"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Populations in quake areas can register for SMS text alerts</w:t>
      </w:r>
      <w:r w:rsidR="00D148F2" w:rsidRPr="000F0497">
        <w:rPr>
          <w:rFonts w:ascii="Arial" w:eastAsia="Times New Roman" w:hAnsi="Arial" w:cs="Arial"/>
          <w:color w:val="FF0000"/>
          <w:lang w:eastAsia="en-GB"/>
        </w:rPr>
        <w:t>. They will receive these</w:t>
      </w:r>
      <w:r w:rsidRPr="000F0497">
        <w:rPr>
          <w:rFonts w:ascii="Arial" w:eastAsia="Times New Roman" w:hAnsi="Arial" w:cs="Arial"/>
          <w:color w:val="FF0000"/>
          <w:lang w:eastAsia="en-GB"/>
        </w:rPr>
        <w:t xml:space="preserve"> on their phones when the </w:t>
      </w:r>
      <w:r w:rsidR="00A25B76" w:rsidRPr="000F0497">
        <w:rPr>
          <w:rFonts w:ascii="Arial" w:eastAsia="Times New Roman" w:hAnsi="Arial" w:cs="Arial"/>
          <w:color w:val="FF0000"/>
          <w:lang w:eastAsia="en-GB"/>
        </w:rPr>
        <w:t>collective</w:t>
      </w:r>
      <w:r w:rsidRPr="000F0497">
        <w:rPr>
          <w:rFonts w:ascii="Arial" w:eastAsia="Times New Roman" w:hAnsi="Arial" w:cs="Arial"/>
          <w:color w:val="FF0000"/>
          <w:lang w:eastAsia="en-GB"/>
        </w:rPr>
        <w:t xml:space="preserve"> data from s</w:t>
      </w:r>
      <w:r w:rsidR="00A25B76" w:rsidRPr="000F0497">
        <w:rPr>
          <w:rFonts w:ascii="Arial" w:eastAsia="Times New Roman" w:hAnsi="Arial" w:cs="Arial"/>
          <w:color w:val="FF0000"/>
          <w:lang w:eastAsia="en-GB"/>
        </w:rPr>
        <w:t>urrounding MEMS sensors detects a quake</w:t>
      </w:r>
      <w:r w:rsidRPr="000F0497">
        <w:rPr>
          <w:rFonts w:ascii="Arial" w:eastAsia="Times New Roman" w:hAnsi="Arial" w:cs="Arial"/>
          <w:color w:val="FF0000"/>
          <w:lang w:eastAsia="en-GB"/>
        </w:rPr>
        <w:t>. This may give mobile users outside the epicentre an additional 10-20 seconds to evacuate buildings or high-risk areas to find safer cover or evacuation muster points.</w:t>
      </w:r>
    </w:p>
    <w:p w14:paraId="42D9A17C" w14:textId="77777777" w:rsidR="004A04CB" w:rsidRDefault="004A04CB">
      <w:pPr>
        <w:rPr>
          <w:rFonts w:ascii="Arial" w:eastAsia="Times New Roman" w:hAnsi="Arial" w:cs="Arial"/>
          <w:color w:val="FF0000"/>
          <w:lang w:eastAsia="en-GB"/>
        </w:rPr>
      </w:pPr>
      <w:r>
        <w:rPr>
          <w:rFonts w:ascii="Arial" w:eastAsia="Times New Roman" w:hAnsi="Arial" w:cs="Arial"/>
          <w:color w:val="FF0000"/>
          <w:lang w:eastAsia="en-GB"/>
        </w:rPr>
        <w:br w:type="page"/>
      </w:r>
    </w:p>
    <w:p w14:paraId="45AF53D8" w14:textId="77777777" w:rsidR="004F6DA7" w:rsidRPr="000F0497" w:rsidRDefault="004F6DA7" w:rsidP="004A04CB">
      <w:pPr>
        <w:pStyle w:val="ListParagraph"/>
        <w:tabs>
          <w:tab w:val="right" w:pos="9354"/>
        </w:tabs>
        <w:spacing w:after="120"/>
        <w:ind w:left="1713"/>
        <w:rPr>
          <w:rFonts w:ascii="Arial" w:eastAsia="Times New Roman" w:hAnsi="Arial" w:cs="Arial"/>
          <w:color w:val="FF0000"/>
          <w:lang w:eastAsia="en-GB"/>
        </w:rPr>
      </w:pPr>
    </w:p>
    <w:p w14:paraId="455D78E7" w14:textId="77777777" w:rsidR="00196D04" w:rsidRDefault="004F6DA7"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 xml:space="preserve">Emergency services may be able to respond to quake more rapidly given an early warning system. </w:t>
      </w:r>
    </w:p>
    <w:p w14:paraId="5A59779D" w14:textId="2DF406C4" w:rsidR="004F6DA7" w:rsidRDefault="004F6DA7"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 xml:space="preserve">The system may be able to pinpoint the epicentre based on the amplitude of the </w:t>
      </w:r>
      <w:r w:rsidR="003462A2" w:rsidRPr="000F0497">
        <w:rPr>
          <w:rFonts w:ascii="Arial" w:eastAsia="Times New Roman" w:hAnsi="Arial" w:cs="Arial"/>
          <w:color w:val="FF0000"/>
          <w:lang w:eastAsia="en-GB"/>
        </w:rPr>
        <w:t>vibration</w:t>
      </w:r>
      <w:r w:rsidRPr="000F0497">
        <w:rPr>
          <w:rFonts w:ascii="Arial" w:eastAsia="Times New Roman" w:hAnsi="Arial" w:cs="Arial"/>
          <w:color w:val="FF0000"/>
          <w:lang w:eastAsia="en-GB"/>
        </w:rPr>
        <w:t xml:space="preserve"> readings surrounding it. Service personnel can then assess and prepare a response accordingly.</w:t>
      </w:r>
    </w:p>
    <w:p w14:paraId="354EBB45" w14:textId="77777777" w:rsidR="00734E9F" w:rsidRPr="000F0497" w:rsidRDefault="00734E9F"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MEMS sensors may not provide reliable enough information for quakes reading below 5, that may also have the potential to cause fatalities and destruction.</w:t>
      </w:r>
    </w:p>
    <w:p w14:paraId="28731BDC" w14:textId="2C012C9F" w:rsidR="00734E9F" w:rsidRDefault="00734E9F" w:rsidP="000F0497">
      <w:pPr>
        <w:pStyle w:val="ListParagraph"/>
        <w:numPr>
          <w:ilvl w:val="0"/>
          <w:numId w:val="6"/>
        </w:numPr>
        <w:tabs>
          <w:tab w:val="right" w:pos="9354"/>
        </w:tabs>
        <w:spacing w:after="120"/>
        <w:rPr>
          <w:rFonts w:ascii="Arial" w:eastAsia="Times New Roman" w:hAnsi="Arial" w:cs="Arial"/>
          <w:color w:val="FF0000"/>
          <w:lang w:eastAsia="en-GB"/>
        </w:rPr>
      </w:pPr>
      <w:r w:rsidRPr="000F0497">
        <w:rPr>
          <w:rFonts w:ascii="Arial" w:eastAsia="Times New Roman" w:hAnsi="Arial" w:cs="Arial"/>
          <w:color w:val="FF0000"/>
          <w:lang w:eastAsia="en-GB"/>
        </w:rPr>
        <w:t xml:space="preserve">Mobile phones are </w:t>
      </w:r>
      <w:r w:rsidR="005E4B8C" w:rsidRPr="000F0497">
        <w:rPr>
          <w:rFonts w:ascii="Arial" w:eastAsia="Times New Roman" w:hAnsi="Arial" w:cs="Arial"/>
          <w:color w:val="FF0000"/>
          <w:lang w:eastAsia="en-GB"/>
        </w:rPr>
        <w:t>regularly charged and serviced by individuals at no additional charge to the alert network.</w:t>
      </w:r>
    </w:p>
    <w:tbl>
      <w:tblPr>
        <w:tblStyle w:val="TableGrid"/>
        <w:tblpPr w:leftFromText="180" w:rightFromText="180" w:vertAnchor="page" w:horzAnchor="margin" w:tblpX="412" w:tblpY="5070"/>
        <w:tblW w:w="8372" w:type="dxa"/>
        <w:tblLook w:val="04A0" w:firstRow="1" w:lastRow="0" w:firstColumn="1" w:lastColumn="0" w:noHBand="0" w:noVBand="1"/>
      </w:tblPr>
      <w:tblGrid>
        <w:gridCol w:w="779"/>
        <w:gridCol w:w="1105"/>
        <w:gridCol w:w="6488"/>
      </w:tblGrid>
      <w:tr w:rsidR="00C07CE3" w14:paraId="22722E35" w14:textId="77777777" w:rsidTr="00EC402F">
        <w:trPr>
          <w:trHeight w:val="482"/>
        </w:trPr>
        <w:tc>
          <w:tcPr>
            <w:tcW w:w="504" w:type="dxa"/>
            <w:vAlign w:val="center"/>
          </w:tcPr>
          <w:p w14:paraId="0205ECC6" w14:textId="77777777" w:rsidR="00C07CE3" w:rsidRDefault="00C07CE3" w:rsidP="00EC402F">
            <w:pPr>
              <w:tabs>
                <w:tab w:val="right" w:pos="9354"/>
              </w:tabs>
              <w:jc w:val="center"/>
              <w:rPr>
                <w:rFonts w:ascii="Arial" w:eastAsia="Times New Roman" w:hAnsi="Arial" w:cs="Arial"/>
                <w:b/>
                <w:color w:val="FF0000"/>
                <w:lang w:eastAsia="en-GB"/>
              </w:rPr>
            </w:pPr>
            <w:bookmarkStart w:id="0" w:name="_Hlk528752600"/>
            <w:r>
              <w:rPr>
                <w:rFonts w:ascii="Arial" w:eastAsia="Times New Roman" w:hAnsi="Arial" w:cs="Arial"/>
                <w:b/>
                <w:color w:val="FF0000"/>
                <w:lang w:eastAsia="en-GB"/>
              </w:rPr>
              <w:t>Level</w:t>
            </w:r>
          </w:p>
        </w:tc>
        <w:tc>
          <w:tcPr>
            <w:tcW w:w="1130" w:type="dxa"/>
            <w:vAlign w:val="center"/>
          </w:tcPr>
          <w:p w14:paraId="38591BA2" w14:textId="77777777" w:rsidR="00C07CE3" w:rsidRPr="00220186" w:rsidRDefault="00C07CE3" w:rsidP="00EC402F">
            <w:pPr>
              <w:tabs>
                <w:tab w:val="right" w:pos="9354"/>
              </w:tabs>
              <w:jc w:val="center"/>
              <w:rPr>
                <w:rFonts w:ascii="Arial" w:eastAsia="Times New Roman" w:hAnsi="Arial" w:cs="Arial"/>
                <w:b/>
                <w:color w:val="FF0000"/>
                <w:lang w:eastAsia="en-GB"/>
              </w:rPr>
            </w:pPr>
            <w:r>
              <w:rPr>
                <w:rFonts w:ascii="Arial" w:eastAsia="Times New Roman" w:hAnsi="Arial" w:cs="Arial"/>
                <w:b/>
                <w:color w:val="FF0000"/>
                <w:lang w:eastAsia="en-GB"/>
              </w:rPr>
              <w:t>Mark</w:t>
            </w:r>
          </w:p>
        </w:tc>
        <w:tc>
          <w:tcPr>
            <w:tcW w:w="6738" w:type="dxa"/>
            <w:vAlign w:val="center"/>
          </w:tcPr>
          <w:p w14:paraId="4D85D611" w14:textId="77777777" w:rsidR="00C07CE3" w:rsidRPr="008B5853" w:rsidRDefault="00C07CE3" w:rsidP="00EC402F">
            <w:pPr>
              <w:tabs>
                <w:tab w:val="right" w:pos="9354"/>
              </w:tabs>
              <w:rPr>
                <w:rFonts w:ascii="Arial" w:eastAsia="Times New Roman" w:hAnsi="Arial" w:cs="Arial"/>
                <w:b/>
                <w:color w:val="FF0000"/>
                <w:lang w:eastAsia="en-GB"/>
              </w:rPr>
            </w:pPr>
            <w:r w:rsidRPr="008B5853">
              <w:rPr>
                <w:rFonts w:ascii="Arial" w:eastAsia="Times New Roman" w:hAnsi="Arial" w:cs="Arial"/>
                <w:b/>
                <w:color w:val="FF0000"/>
                <w:lang w:eastAsia="en-GB"/>
              </w:rPr>
              <w:t>Descriptor</w:t>
            </w:r>
          </w:p>
        </w:tc>
      </w:tr>
      <w:tr w:rsidR="00C07CE3" w14:paraId="13F3BC26" w14:textId="77777777" w:rsidTr="00EC402F">
        <w:trPr>
          <w:trHeight w:val="341"/>
        </w:trPr>
        <w:tc>
          <w:tcPr>
            <w:tcW w:w="504" w:type="dxa"/>
            <w:vAlign w:val="center"/>
          </w:tcPr>
          <w:p w14:paraId="11636D8A" w14:textId="77777777" w:rsidR="00C07CE3" w:rsidRPr="00EC402F" w:rsidRDefault="00C07CE3" w:rsidP="00EC402F">
            <w:pPr>
              <w:tabs>
                <w:tab w:val="right" w:pos="9354"/>
              </w:tabs>
              <w:jc w:val="center"/>
              <w:rPr>
                <w:rFonts w:ascii="Arial" w:eastAsia="Times New Roman" w:hAnsi="Arial" w:cs="Arial"/>
                <w:color w:val="FF0000"/>
                <w:lang w:eastAsia="en-GB"/>
              </w:rPr>
            </w:pPr>
          </w:p>
        </w:tc>
        <w:tc>
          <w:tcPr>
            <w:tcW w:w="1130" w:type="dxa"/>
            <w:vAlign w:val="center"/>
          </w:tcPr>
          <w:p w14:paraId="2E6E0925" w14:textId="35A0328B" w:rsidR="00C07CE3" w:rsidRPr="00EC402F" w:rsidRDefault="00B00D82" w:rsidP="00EC402F">
            <w:pPr>
              <w:tabs>
                <w:tab w:val="right" w:pos="9354"/>
              </w:tabs>
              <w:jc w:val="center"/>
              <w:rPr>
                <w:rFonts w:ascii="Arial" w:eastAsia="Times New Roman" w:hAnsi="Arial" w:cs="Arial"/>
                <w:color w:val="FF0000"/>
                <w:lang w:eastAsia="en-GB"/>
              </w:rPr>
            </w:pPr>
            <w:r>
              <w:rPr>
                <w:rFonts w:ascii="Arial" w:eastAsia="Times New Roman" w:hAnsi="Arial" w:cs="Arial"/>
                <w:color w:val="FF0000"/>
                <w:lang w:eastAsia="en-GB"/>
              </w:rPr>
              <w:t>0</w:t>
            </w:r>
            <w:bookmarkStart w:id="1" w:name="_GoBack"/>
            <w:bookmarkEnd w:id="1"/>
          </w:p>
        </w:tc>
        <w:tc>
          <w:tcPr>
            <w:tcW w:w="6738" w:type="dxa"/>
            <w:vAlign w:val="center"/>
          </w:tcPr>
          <w:p w14:paraId="4E61AB41" w14:textId="77777777" w:rsidR="00C07CE3" w:rsidRPr="0064747A" w:rsidRDefault="00C07CE3" w:rsidP="00EC402F">
            <w:pPr>
              <w:tabs>
                <w:tab w:val="right" w:pos="9354"/>
              </w:tabs>
              <w:rPr>
                <w:rFonts w:ascii="Arial" w:eastAsia="Times New Roman" w:hAnsi="Arial" w:cs="Arial"/>
                <w:color w:val="FF0000"/>
                <w:lang w:eastAsia="en-GB"/>
              </w:rPr>
            </w:pPr>
            <w:r>
              <w:rPr>
                <w:rFonts w:ascii="Arial" w:eastAsia="Times New Roman" w:hAnsi="Arial" w:cs="Arial"/>
                <w:color w:val="FF0000"/>
                <w:lang w:eastAsia="en-GB"/>
              </w:rPr>
              <w:t>N</w:t>
            </w:r>
            <w:r w:rsidRPr="001D69BA">
              <w:rPr>
                <w:rFonts w:ascii="Arial" w:eastAsia="Times New Roman" w:hAnsi="Arial" w:cs="Arial"/>
                <w:color w:val="FF0000"/>
                <w:lang w:eastAsia="en-GB"/>
              </w:rPr>
              <w:t>othing worthy of credit.</w:t>
            </w:r>
          </w:p>
        </w:tc>
      </w:tr>
      <w:tr w:rsidR="00C07CE3" w14:paraId="5E5B7262" w14:textId="77777777" w:rsidTr="00EC402F">
        <w:trPr>
          <w:trHeight w:val="2416"/>
        </w:trPr>
        <w:tc>
          <w:tcPr>
            <w:tcW w:w="504" w:type="dxa"/>
            <w:vAlign w:val="center"/>
          </w:tcPr>
          <w:p w14:paraId="1E1193D5" w14:textId="63FAB561" w:rsidR="00C07CE3" w:rsidRPr="00EC402F" w:rsidRDefault="00EC402F" w:rsidP="00EC402F">
            <w:pPr>
              <w:tabs>
                <w:tab w:val="right" w:pos="9354"/>
              </w:tabs>
              <w:jc w:val="center"/>
              <w:rPr>
                <w:rFonts w:ascii="Arial" w:eastAsia="Times New Roman" w:hAnsi="Arial" w:cs="Arial"/>
                <w:color w:val="FF0000"/>
                <w:lang w:eastAsia="en-GB"/>
              </w:rPr>
            </w:pPr>
            <w:r>
              <w:rPr>
                <w:rFonts w:ascii="Arial" w:eastAsia="Times New Roman" w:hAnsi="Arial" w:cs="Arial"/>
                <w:color w:val="FF0000"/>
                <w:lang w:eastAsia="en-GB"/>
              </w:rPr>
              <w:t>1</w:t>
            </w:r>
          </w:p>
        </w:tc>
        <w:tc>
          <w:tcPr>
            <w:tcW w:w="1130" w:type="dxa"/>
            <w:vAlign w:val="center"/>
          </w:tcPr>
          <w:p w14:paraId="331C8FD7" w14:textId="053447F6" w:rsidR="00C07CE3" w:rsidRPr="00EC402F" w:rsidRDefault="00C07CE3" w:rsidP="00EC402F">
            <w:pPr>
              <w:tabs>
                <w:tab w:val="right" w:pos="9354"/>
              </w:tabs>
              <w:jc w:val="center"/>
              <w:rPr>
                <w:rFonts w:ascii="Arial" w:eastAsia="Times New Roman" w:hAnsi="Arial" w:cs="Arial"/>
                <w:color w:val="FF0000"/>
                <w:lang w:eastAsia="en-GB"/>
              </w:rPr>
            </w:pPr>
            <w:r w:rsidRPr="00EC402F">
              <w:rPr>
                <w:rFonts w:ascii="Arial" w:eastAsia="Times New Roman" w:hAnsi="Arial" w:cs="Arial"/>
                <w:color w:val="FF0000"/>
                <w:lang w:eastAsia="en-GB"/>
              </w:rPr>
              <w:t>1 – 3</w:t>
            </w:r>
          </w:p>
        </w:tc>
        <w:tc>
          <w:tcPr>
            <w:tcW w:w="6738" w:type="dxa"/>
            <w:vAlign w:val="center"/>
          </w:tcPr>
          <w:p w14:paraId="58F4DF72" w14:textId="77777777" w:rsidR="00C07CE3" w:rsidRDefault="00C07CE3" w:rsidP="00EC402F">
            <w:pPr>
              <w:pStyle w:val="ListParagraph"/>
              <w:numPr>
                <w:ilvl w:val="0"/>
                <w:numId w:val="4"/>
              </w:numPr>
              <w:tabs>
                <w:tab w:val="right" w:pos="9354"/>
              </w:tabs>
              <w:rPr>
                <w:rFonts w:ascii="Arial" w:eastAsia="Times New Roman" w:hAnsi="Arial" w:cs="Arial"/>
                <w:color w:val="FF0000"/>
                <w:lang w:eastAsia="en-GB"/>
              </w:rPr>
            </w:pPr>
            <w:r w:rsidRPr="004438A1">
              <w:rPr>
                <w:rFonts w:ascii="Arial" w:eastAsia="Times New Roman" w:hAnsi="Arial" w:cs="Arial"/>
                <w:color w:val="FF0000"/>
                <w:lang w:eastAsia="en-GB"/>
              </w:rPr>
              <w:t>Attempts to interrogate and deconstruct information but connections and logical chains of reasoning are flawed.</w:t>
            </w:r>
          </w:p>
          <w:p w14:paraId="452CEB5C" w14:textId="77777777" w:rsidR="00C07CE3" w:rsidRPr="004438A1" w:rsidRDefault="00C07CE3" w:rsidP="00EC402F">
            <w:pPr>
              <w:pStyle w:val="ListParagraph"/>
              <w:numPr>
                <w:ilvl w:val="0"/>
                <w:numId w:val="4"/>
              </w:numPr>
              <w:tabs>
                <w:tab w:val="right" w:pos="9354"/>
              </w:tabs>
              <w:rPr>
                <w:rFonts w:ascii="Arial" w:eastAsia="Times New Roman" w:hAnsi="Arial" w:cs="Arial"/>
                <w:color w:val="FF0000"/>
                <w:lang w:eastAsia="en-GB"/>
              </w:rPr>
            </w:pPr>
            <w:r w:rsidRPr="004438A1">
              <w:rPr>
                <w:rFonts w:ascii="Arial" w:eastAsia="Times New Roman" w:hAnsi="Arial" w:cs="Arial"/>
                <w:color w:val="FF0000"/>
                <w:lang w:eastAsia="en-GB"/>
              </w:rPr>
              <w:t>An unbalanced appraisal of the information/issues,</w:t>
            </w:r>
          </w:p>
          <w:p w14:paraId="674E052E" w14:textId="77777777" w:rsidR="00C07CE3" w:rsidRPr="004438A1" w:rsidRDefault="00C07CE3" w:rsidP="00EC402F">
            <w:pPr>
              <w:tabs>
                <w:tab w:val="right" w:pos="9354"/>
              </w:tabs>
              <w:ind w:left="740"/>
              <w:rPr>
                <w:rFonts w:ascii="Arial" w:eastAsia="Times New Roman" w:hAnsi="Arial" w:cs="Arial"/>
                <w:color w:val="FF0000"/>
                <w:lang w:eastAsia="en-GB"/>
              </w:rPr>
            </w:pPr>
            <w:r w:rsidRPr="004438A1">
              <w:rPr>
                <w:rFonts w:ascii="Arial" w:eastAsia="Times New Roman" w:hAnsi="Arial" w:cs="Arial"/>
                <w:color w:val="FF0000"/>
                <w:lang w:eastAsia="en-GB"/>
              </w:rPr>
              <w:t>containing judgements that show a limited awareness of</w:t>
            </w:r>
          </w:p>
          <w:p w14:paraId="3729B0F8" w14:textId="77777777" w:rsidR="00C07CE3" w:rsidRPr="004438A1" w:rsidRDefault="00C07CE3" w:rsidP="00EC402F">
            <w:pPr>
              <w:tabs>
                <w:tab w:val="right" w:pos="9354"/>
              </w:tabs>
              <w:ind w:left="740"/>
              <w:rPr>
                <w:rFonts w:ascii="Arial" w:eastAsia="Times New Roman" w:hAnsi="Arial" w:cs="Arial"/>
                <w:color w:val="FF0000"/>
                <w:lang w:eastAsia="en-GB"/>
              </w:rPr>
            </w:pPr>
            <w:r w:rsidRPr="004438A1">
              <w:rPr>
                <w:rFonts w:ascii="Arial" w:eastAsia="Times New Roman" w:hAnsi="Arial" w:cs="Arial"/>
                <w:color w:val="FF0000"/>
                <w:lang w:eastAsia="en-GB"/>
              </w:rPr>
              <w:t>the interrelationships between factors or competing</w:t>
            </w:r>
          </w:p>
          <w:p w14:paraId="5576EC37" w14:textId="77777777" w:rsidR="00C07CE3" w:rsidRDefault="00C07CE3" w:rsidP="00EC402F">
            <w:pPr>
              <w:tabs>
                <w:tab w:val="right" w:pos="9354"/>
              </w:tabs>
              <w:ind w:left="740"/>
              <w:rPr>
                <w:rFonts w:ascii="Arial" w:eastAsia="Times New Roman" w:hAnsi="Arial" w:cs="Arial"/>
                <w:color w:val="FF0000"/>
                <w:lang w:eastAsia="en-GB"/>
              </w:rPr>
            </w:pPr>
            <w:r w:rsidRPr="004438A1">
              <w:rPr>
                <w:rFonts w:ascii="Arial" w:eastAsia="Times New Roman" w:hAnsi="Arial" w:cs="Arial"/>
                <w:color w:val="FF0000"/>
                <w:lang w:eastAsia="en-GB"/>
              </w:rPr>
              <w:t>arguments.</w:t>
            </w:r>
          </w:p>
          <w:p w14:paraId="4E50D6D1" w14:textId="77777777" w:rsidR="00C07CE3" w:rsidRPr="004438A1" w:rsidRDefault="00C07CE3" w:rsidP="00EC402F">
            <w:pPr>
              <w:pStyle w:val="ListParagraph"/>
              <w:numPr>
                <w:ilvl w:val="0"/>
                <w:numId w:val="5"/>
              </w:numPr>
              <w:tabs>
                <w:tab w:val="right" w:pos="9354"/>
              </w:tabs>
              <w:rPr>
                <w:rFonts w:ascii="Arial" w:eastAsia="Times New Roman" w:hAnsi="Arial" w:cs="Arial"/>
                <w:color w:val="FF0000"/>
                <w:lang w:eastAsia="en-GB"/>
              </w:rPr>
            </w:pPr>
            <w:r w:rsidRPr="004438A1">
              <w:rPr>
                <w:rFonts w:ascii="Arial" w:eastAsia="Times New Roman" w:hAnsi="Arial" w:cs="Arial"/>
                <w:color w:val="FF0000"/>
                <w:lang w:eastAsia="en-GB"/>
              </w:rPr>
              <w:t>A conclusion may be presented but it is likely to be</w:t>
            </w:r>
          </w:p>
          <w:p w14:paraId="0E4DEBCB" w14:textId="77777777" w:rsidR="00C07CE3" w:rsidRPr="0064747A" w:rsidRDefault="00C07CE3" w:rsidP="00EC402F">
            <w:pPr>
              <w:tabs>
                <w:tab w:val="right" w:pos="9354"/>
              </w:tabs>
              <w:ind w:left="740"/>
              <w:rPr>
                <w:rFonts w:ascii="Arial" w:eastAsia="Times New Roman" w:hAnsi="Arial" w:cs="Arial"/>
                <w:color w:val="FF0000"/>
                <w:lang w:eastAsia="en-GB"/>
              </w:rPr>
            </w:pPr>
            <w:r w:rsidRPr="004438A1">
              <w:rPr>
                <w:rFonts w:ascii="Arial" w:eastAsia="Times New Roman" w:hAnsi="Arial" w:cs="Arial"/>
                <w:color w:val="FF0000"/>
                <w:lang w:eastAsia="en-GB"/>
              </w:rPr>
              <w:t>generic assertions rather than be supported by relevant</w:t>
            </w:r>
            <w:r>
              <w:rPr>
                <w:rFonts w:ascii="Arial" w:eastAsia="Times New Roman" w:hAnsi="Arial" w:cs="Arial"/>
                <w:color w:val="FF0000"/>
                <w:lang w:eastAsia="en-GB"/>
              </w:rPr>
              <w:t xml:space="preserve"> </w:t>
            </w:r>
            <w:r w:rsidRPr="004438A1">
              <w:rPr>
                <w:rFonts w:ascii="Arial" w:eastAsia="Times New Roman" w:hAnsi="Arial" w:cs="Arial"/>
                <w:color w:val="FF0000"/>
                <w:lang w:eastAsia="en-GB"/>
              </w:rPr>
              <w:t>judgements.</w:t>
            </w:r>
          </w:p>
        </w:tc>
      </w:tr>
      <w:tr w:rsidR="00C07CE3" w14:paraId="613A1753" w14:textId="77777777" w:rsidTr="00EC402F">
        <w:trPr>
          <w:trHeight w:val="2194"/>
        </w:trPr>
        <w:tc>
          <w:tcPr>
            <w:tcW w:w="504" w:type="dxa"/>
            <w:vAlign w:val="center"/>
          </w:tcPr>
          <w:p w14:paraId="06BF7C98" w14:textId="02852193" w:rsidR="00C07CE3" w:rsidRPr="00EC402F" w:rsidRDefault="00EC402F" w:rsidP="00EC402F">
            <w:pPr>
              <w:tabs>
                <w:tab w:val="right" w:pos="9354"/>
              </w:tabs>
              <w:jc w:val="center"/>
              <w:rPr>
                <w:rFonts w:ascii="Arial" w:eastAsia="Times New Roman" w:hAnsi="Arial" w:cs="Arial"/>
                <w:color w:val="FF0000"/>
                <w:lang w:eastAsia="en-GB"/>
              </w:rPr>
            </w:pPr>
            <w:r>
              <w:rPr>
                <w:rFonts w:ascii="Arial" w:eastAsia="Times New Roman" w:hAnsi="Arial" w:cs="Arial"/>
                <w:color w:val="FF0000"/>
                <w:lang w:eastAsia="en-GB"/>
              </w:rPr>
              <w:t>2</w:t>
            </w:r>
          </w:p>
        </w:tc>
        <w:tc>
          <w:tcPr>
            <w:tcW w:w="1130" w:type="dxa"/>
            <w:vAlign w:val="center"/>
          </w:tcPr>
          <w:p w14:paraId="5474BAC0" w14:textId="4C4E24D9" w:rsidR="00C07CE3" w:rsidRPr="00EC402F" w:rsidRDefault="00C07CE3" w:rsidP="00EC402F">
            <w:pPr>
              <w:tabs>
                <w:tab w:val="right" w:pos="9354"/>
              </w:tabs>
              <w:jc w:val="center"/>
              <w:rPr>
                <w:rFonts w:ascii="Arial" w:eastAsia="Times New Roman" w:hAnsi="Arial" w:cs="Arial"/>
                <w:color w:val="FF0000"/>
                <w:lang w:eastAsia="en-GB"/>
              </w:rPr>
            </w:pPr>
            <w:r w:rsidRPr="00EC402F">
              <w:rPr>
                <w:rFonts w:ascii="Arial" w:eastAsia="Times New Roman" w:hAnsi="Arial" w:cs="Arial"/>
                <w:color w:val="FF0000"/>
                <w:lang w:eastAsia="en-GB"/>
              </w:rPr>
              <w:t>4 – 6</w:t>
            </w:r>
          </w:p>
        </w:tc>
        <w:tc>
          <w:tcPr>
            <w:tcW w:w="6738" w:type="dxa"/>
            <w:vAlign w:val="center"/>
          </w:tcPr>
          <w:p w14:paraId="1D2D3DCE" w14:textId="77777777" w:rsidR="00C07CE3" w:rsidRPr="00725F50" w:rsidRDefault="00C07CE3" w:rsidP="00EC402F">
            <w:pPr>
              <w:pStyle w:val="ListParagraph"/>
              <w:numPr>
                <w:ilvl w:val="0"/>
                <w:numId w:val="5"/>
              </w:numPr>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Interrogates and deconstructs information and provides</w:t>
            </w:r>
          </w:p>
          <w:p w14:paraId="6BA8CA72" w14:textId="77777777" w:rsidR="00C07CE3" w:rsidRPr="00725F50" w:rsidRDefault="00C07CE3" w:rsidP="00EC402F">
            <w:pPr>
              <w:tabs>
                <w:tab w:val="right" w:pos="9354"/>
              </w:tabs>
              <w:ind w:left="740"/>
              <w:rPr>
                <w:rFonts w:ascii="Arial" w:eastAsia="Times New Roman" w:hAnsi="Arial" w:cs="Arial"/>
                <w:color w:val="FF0000"/>
                <w:lang w:eastAsia="en-GB"/>
              </w:rPr>
            </w:pPr>
            <w:r w:rsidRPr="00725F50">
              <w:rPr>
                <w:rFonts w:ascii="Arial" w:eastAsia="Times New Roman" w:hAnsi="Arial" w:cs="Arial"/>
                <w:color w:val="FF0000"/>
                <w:lang w:eastAsia="en-GB"/>
              </w:rPr>
              <w:t>some connections and logical chains of reasoning.</w:t>
            </w:r>
          </w:p>
          <w:p w14:paraId="456B639C" w14:textId="77777777" w:rsidR="00C07CE3" w:rsidRPr="00725F50" w:rsidRDefault="00C07CE3" w:rsidP="00EC402F">
            <w:pPr>
              <w:pStyle w:val="ListParagraph"/>
              <w:numPr>
                <w:ilvl w:val="0"/>
                <w:numId w:val="5"/>
              </w:numPr>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A balanced appraisal of the information/issues,</w:t>
            </w:r>
          </w:p>
          <w:p w14:paraId="43D93C9A" w14:textId="77777777" w:rsidR="00C07CE3" w:rsidRPr="00725F50" w:rsidRDefault="00C07CE3" w:rsidP="00EC402F">
            <w:pPr>
              <w:pStyle w:val="ListParagraph"/>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containing judgements that show an awareness of the</w:t>
            </w:r>
          </w:p>
          <w:p w14:paraId="7FF6AD1E" w14:textId="77777777" w:rsidR="00C07CE3" w:rsidRPr="00725F50" w:rsidRDefault="00C07CE3" w:rsidP="00EC402F">
            <w:pPr>
              <w:pStyle w:val="ListParagraph"/>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interrelationships between factors or competing</w:t>
            </w:r>
          </w:p>
          <w:p w14:paraId="355C5B8C" w14:textId="77777777" w:rsidR="00C07CE3" w:rsidRPr="00725F50" w:rsidRDefault="00C07CE3" w:rsidP="00EC402F">
            <w:pPr>
              <w:pStyle w:val="ListParagraph"/>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arguments.</w:t>
            </w:r>
          </w:p>
          <w:p w14:paraId="3330E93F" w14:textId="77777777" w:rsidR="00C07CE3" w:rsidRPr="00725F50" w:rsidRDefault="00C07CE3" w:rsidP="00EC402F">
            <w:pPr>
              <w:pStyle w:val="ListParagraph"/>
              <w:numPr>
                <w:ilvl w:val="0"/>
                <w:numId w:val="5"/>
              </w:numPr>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A conclusion is presented that is partially supported by</w:t>
            </w:r>
          </w:p>
          <w:p w14:paraId="7670D220" w14:textId="77777777" w:rsidR="00C07CE3" w:rsidRPr="0064747A" w:rsidRDefault="00C07CE3" w:rsidP="00EC402F">
            <w:pPr>
              <w:pStyle w:val="ListParagraph"/>
              <w:tabs>
                <w:tab w:val="right" w:pos="9354"/>
              </w:tabs>
              <w:rPr>
                <w:rFonts w:ascii="Arial" w:eastAsia="Times New Roman" w:hAnsi="Arial" w:cs="Arial"/>
                <w:color w:val="FF0000"/>
                <w:lang w:eastAsia="en-GB"/>
              </w:rPr>
            </w:pPr>
            <w:r w:rsidRPr="00725F50">
              <w:rPr>
                <w:rFonts w:ascii="Arial" w:eastAsia="Times New Roman" w:hAnsi="Arial" w:cs="Arial"/>
                <w:color w:val="FF0000"/>
                <w:lang w:eastAsia="en-GB"/>
              </w:rPr>
              <w:t>relevant judgements.</w:t>
            </w:r>
          </w:p>
        </w:tc>
      </w:tr>
      <w:tr w:rsidR="00C07CE3" w14:paraId="5F68BCD7" w14:textId="77777777" w:rsidTr="001F10B3">
        <w:trPr>
          <w:trHeight w:val="2169"/>
        </w:trPr>
        <w:tc>
          <w:tcPr>
            <w:tcW w:w="504" w:type="dxa"/>
            <w:vAlign w:val="center"/>
          </w:tcPr>
          <w:p w14:paraId="193C5A03" w14:textId="50E2F8A2" w:rsidR="00C07CE3" w:rsidRPr="00EC402F" w:rsidRDefault="00EC402F" w:rsidP="00EC402F">
            <w:pPr>
              <w:tabs>
                <w:tab w:val="right" w:pos="9354"/>
              </w:tabs>
              <w:jc w:val="center"/>
              <w:rPr>
                <w:rFonts w:ascii="Arial" w:eastAsia="Times New Roman" w:hAnsi="Arial" w:cs="Arial"/>
                <w:color w:val="FF0000"/>
                <w:lang w:eastAsia="en-GB"/>
              </w:rPr>
            </w:pPr>
            <w:r>
              <w:rPr>
                <w:rFonts w:ascii="Arial" w:eastAsia="Times New Roman" w:hAnsi="Arial" w:cs="Arial"/>
                <w:color w:val="FF0000"/>
                <w:lang w:eastAsia="en-GB"/>
              </w:rPr>
              <w:t>3</w:t>
            </w:r>
          </w:p>
        </w:tc>
        <w:tc>
          <w:tcPr>
            <w:tcW w:w="1130" w:type="dxa"/>
            <w:vAlign w:val="center"/>
          </w:tcPr>
          <w:p w14:paraId="3B55F6B0" w14:textId="206A132C" w:rsidR="00C07CE3" w:rsidRPr="00EC402F" w:rsidRDefault="00C07CE3" w:rsidP="00EC402F">
            <w:pPr>
              <w:tabs>
                <w:tab w:val="right" w:pos="9354"/>
              </w:tabs>
              <w:jc w:val="center"/>
              <w:rPr>
                <w:rFonts w:ascii="Arial" w:eastAsia="Times New Roman" w:hAnsi="Arial" w:cs="Arial"/>
                <w:color w:val="FF0000"/>
                <w:lang w:eastAsia="en-GB"/>
              </w:rPr>
            </w:pPr>
            <w:r w:rsidRPr="00EC402F">
              <w:rPr>
                <w:rFonts w:ascii="Arial" w:eastAsia="Times New Roman" w:hAnsi="Arial" w:cs="Arial"/>
                <w:color w:val="FF0000"/>
                <w:lang w:eastAsia="en-GB"/>
              </w:rPr>
              <w:t>7 – 9</w:t>
            </w:r>
          </w:p>
        </w:tc>
        <w:tc>
          <w:tcPr>
            <w:tcW w:w="6738" w:type="dxa"/>
            <w:vAlign w:val="center"/>
          </w:tcPr>
          <w:p w14:paraId="6BE5905B" w14:textId="77777777" w:rsidR="00C07CE3" w:rsidRPr="00802C4E" w:rsidRDefault="00C07CE3" w:rsidP="00EC402F">
            <w:pPr>
              <w:pStyle w:val="ListParagraph"/>
              <w:numPr>
                <w:ilvl w:val="0"/>
                <w:numId w:val="5"/>
              </w:numPr>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Interrogates and deconstructs information and provides</w:t>
            </w:r>
          </w:p>
          <w:p w14:paraId="60DFEBC4" w14:textId="77777777" w:rsidR="00C07CE3" w:rsidRPr="00802C4E" w:rsidRDefault="00C07CE3" w:rsidP="00EC402F">
            <w:pPr>
              <w:pStyle w:val="ListParagraph"/>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sustained connections and logical chains of reasoning.</w:t>
            </w:r>
          </w:p>
          <w:p w14:paraId="0964B006" w14:textId="77777777" w:rsidR="00C07CE3" w:rsidRPr="00802C4E" w:rsidRDefault="00C07CE3" w:rsidP="00EC402F">
            <w:pPr>
              <w:pStyle w:val="ListParagraph"/>
              <w:numPr>
                <w:ilvl w:val="0"/>
                <w:numId w:val="5"/>
              </w:numPr>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A well-balanced appraisal of the information/issues,</w:t>
            </w:r>
          </w:p>
          <w:p w14:paraId="76C18648" w14:textId="77777777" w:rsidR="00C07CE3" w:rsidRPr="00802C4E" w:rsidRDefault="00C07CE3" w:rsidP="00EC402F">
            <w:pPr>
              <w:pStyle w:val="ListParagraph"/>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containing judgements that show a thorough awareness</w:t>
            </w:r>
          </w:p>
          <w:p w14:paraId="79496985" w14:textId="77777777" w:rsidR="00C07CE3" w:rsidRPr="00802C4E" w:rsidRDefault="00C07CE3" w:rsidP="00EC402F">
            <w:pPr>
              <w:pStyle w:val="ListParagraph"/>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of the interrelationships between factors or competing</w:t>
            </w:r>
          </w:p>
          <w:p w14:paraId="10620CC7" w14:textId="77777777" w:rsidR="00C07CE3" w:rsidRPr="00802C4E" w:rsidRDefault="00C07CE3" w:rsidP="00EC402F">
            <w:pPr>
              <w:pStyle w:val="ListParagraph"/>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arguments.</w:t>
            </w:r>
          </w:p>
          <w:p w14:paraId="1C90F2B4" w14:textId="77777777" w:rsidR="00C07CE3" w:rsidRPr="00802C4E" w:rsidRDefault="00C07CE3" w:rsidP="00EC402F">
            <w:pPr>
              <w:pStyle w:val="ListParagraph"/>
              <w:numPr>
                <w:ilvl w:val="0"/>
                <w:numId w:val="5"/>
              </w:numPr>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A conclusion is presented that is fully supported by</w:t>
            </w:r>
          </w:p>
          <w:p w14:paraId="7FBBB702" w14:textId="77777777" w:rsidR="00C07CE3" w:rsidRDefault="00C07CE3" w:rsidP="00EC402F">
            <w:pPr>
              <w:pStyle w:val="ListParagraph"/>
              <w:tabs>
                <w:tab w:val="right" w:pos="9354"/>
              </w:tabs>
              <w:rPr>
                <w:rFonts w:ascii="Arial" w:eastAsia="Times New Roman" w:hAnsi="Arial" w:cs="Arial"/>
                <w:color w:val="FF0000"/>
                <w:lang w:eastAsia="en-GB"/>
              </w:rPr>
            </w:pPr>
            <w:r w:rsidRPr="00802C4E">
              <w:rPr>
                <w:rFonts w:ascii="Arial" w:eastAsia="Times New Roman" w:hAnsi="Arial" w:cs="Arial"/>
                <w:color w:val="FF0000"/>
                <w:lang w:eastAsia="en-GB"/>
              </w:rPr>
              <w:t>relevant judgements.</w:t>
            </w:r>
          </w:p>
        </w:tc>
      </w:tr>
      <w:bookmarkEnd w:id="0"/>
    </w:tbl>
    <w:p w14:paraId="1979D46F" w14:textId="71D77885" w:rsidR="00196D04" w:rsidRDefault="00196D04" w:rsidP="000F0497">
      <w:pPr>
        <w:tabs>
          <w:tab w:val="right" w:pos="9354"/>
        </w:tabs>
        <w:spacing w:after="120"/>
        <w:rPr>
          <w:rFonts w:ascii="Arial" w:eastAsia="Times New Roman" w:hAnsi="Arial" w:cs="Arial"/>
          <w:color w:val="FF0000"/>
          <w:lang w:eastAsia="en-GB"/>
        </w:rPr>
      </w:pPr>
    </w:p>
    <w:p w14:paraId="72376A1E" w14:textId="52EEFF00" w:rsidR="00196D04" w:rsidRDefault="00196D04" w:rsidP="000F0497">
      <w:pPr>
        <w:tabs>
          <w:tab w:val="right" w:pos="9354"/>
        </w:tabs>
        <w:spacing w:after="120"/>
        <w:rPr>
          <w:rFonts w:ascii="Arial" w:eastAsia="Times New Roman" w:hAnsi="Arial" w:cs="Arial"/>
          <w:color w:val="FF0000"/>
          <w:lang w:eastAsia="en-GB"/>
        </w:rPr>
      </w:pPr>
    </w:p>
    <w:p w14:paraId="56491D75" w14:textId="77777777" w:rsidR="00B25A94" w:rsidRPr="00B25A94" w:rsidRDefault="00B25A94" w:rsidP="00B25A94">
      <w:pPr>
        <w:pStyle w:val="ListParagraph"/>
        <w:numPr>
          <w:ilvl w:val="0"/>
          <w:numId w:val="2"/>
        </w:numPr>
        <w:tabs>
          <w:tab w:val="right" w:pos="9354"/>
        </w:tabs>
        <w:spacing w:before="240" w:after="120"/>
        <w:rPr>
          <w:rFonts w:ascii="Arial" w:eastAsia="Times New Roman" w:hAnsi="Arial" w:cs="Arial"/>
          <w:lang w:eastAsia="en-GB"/>
        </w:rPr>
      </w:pPr>
      <w:r w:rsidRPr="00B25A94">
        <w:rPr>
          <w:rFonts w:ascii="Arial" w:eastAsia="Times New Roman" w:hAnsi="Arial" w:cs="Arial"/>
          <w:lang w:eastAsia="en-GB"/>
        </w:rPr>
        <w:t xml:space="preserve">Explain how the </w:t>
      </w:r>
      <w:r w:rsidR="005E4B8C">
        <w:rPr>
          <w:rFonts w:ascii="Arial" w:eastAsia="Times New Roman" w:hAnsi="Arial" w:cs="Arial"/>
          <w:lang w:eastAsia="en-GB"/>
        </w:rPr>
        <w:t xml:space="preserve">MEMS sensor </w:t>
      </w:r>
      <w:r w:rsidRPr="00B25A94">
        <w:rPr>
          <w:rFonts w:ascii="Arial" w:eastAsia="Times New Roman" w:hAnsi="Arial" w:cs="Arial"/>
          <w:lang w:eastAsia="en-GB"/>
        </w:rPr>
        <w:t xml:space="preserve">technology could develop </w:t>
      </w:r>
      <w:proofErr w:type="gramStart"/>
      <w:r w:rsidRPr="00B25A94">
        <w:rPr>
          <w:rFonts w:ascii="Arial" w:eastAsia="Times New Roman" w:hAnsi="Arial" w:cs="Arial"/>
          <w:lang w:eastAsia="en-GB"/>
        </w:rPr>
        <w:t>in order to</w:t>
      </w:r>
      <w:proofErr w:type="gramEnd"/>
      <w:r w:rsidRPr="00B25A94">
        <w:rPr>
          <w:rFonts w:ascii="Arial" w:eastAsia="Times New Roman" w:hAnsi="Arial" w:cs="Arial"/>
          <w:lang w:eastAsia="en-GB"/>
        </w:rPr>
        <w:t xml:space="preserve"> become </w:t>
      </w:r>
      <w:r w:rsidR="005E4B8C">
        <w:rPr>
          <w:rFonts w:ascii="Arial" w:eastAsia="Times New Roman" w:hAnsi="Arial" w:cs="Arial"/>
          <w:lang w:eastAsia="en-GB"/>
        </w:rPr>
        <w:br/>
      </w:r>
      <w:r w:rsidRPr="00B25A94">
        <w:rPr>
          <w:rFonts w:ascii="Arial" w:eastAsia="Times New Roman" w:hAnsi="Arial" w:cs="Arial"/>
          <w:lang w:eastAsia="en-GB"/>
        </w:rPr>
        <w:t xml:space="preserve">more </w:t>
      </w:r>
      <w:r w:rsidR="00AC36D0">
        <w:rPr>
          <w:rFonts w:ascii="Arial" w:eastAsia="Times New Roman" w:hAnsi="Arial" w:cs="Arial"/>
          <w:lang w:eastAsia="en-GB"/>
        </w:rPr>
        <w:t>effective for use as a pocket seismometer</w:t>
      </w:r>
      <w:r w:rsidRPr="00B25A94">
        <w:rPr>
          <w:rFonts w:ascii="Arial" w:eastAsia="Times New Roman" w:hAnsi="Arial" w:cs="Arial"/>
          <w:lang w:eastAsia="en-GB"/>
        </w:rPr>
        <w:t>.</w:t>
      </w:r>
      <w:r w:rsidRPr="00B25A94">
        <w:rPr>
          <w:rFonts w:ascii="Arial" w:eastAsia="Times New Roman" w:hAnsi="Arial" w:cs="Arial"/>
          <w:lang w:eastAsia="en-GB"/>
        </w:rPr>
        <w:tab/>
        <w:t>[2]</w:t>
      </w:r>
    </w:p>
    <w:p w14:paraId="45386285" w14:textId="77777777" w:rsidR="00F51ABC" w:rsidRPr="00F51ABC" w:rsidRDefault="00F51ABC" w:rsidP="00F51ABC">
      <w:pPr>
        <w:pStyle w:val="ListParagraph"/>
        <w:numPr>
          <w:ilvl w:val="0"/>
          <w:numId w:val="2"/>
        </w:numPr>
        <w:tabs>
          <w:tab w:val="right" w:pos="9354"/>
        </w:tabs>
        <w:spacing w:after="120"/>
        <w:rPr>
          <w:rFonts w:ascii="Arial" w:eastAsia="Times New Roman" w:hAnsi="Arial" w:cs="Arial"/>
          <w:color w:val="FF0000"/>
          <w:lang w:eastAsia="en-GB"/>
        </w:rPr>
      </w:pPr>
      <w:r w:rsidRPr="00F51ABC">
        <w:rPr>
          <w:rFonts w:ascii="Arial" w:eastAsia="Times New Roman" w:hAnsi="Arial" w:cs="Arial"/>
          <w:color w:val="FF0000"/>
          <w:lang w:eastAsia="en-GB"/>
        </w:rPr>
        <w:t xml:space="preserve">Award </w:t>
      </w:r>
      <w:r w:rsidRPr="00F51ABC">
        <w:rPr>
          <w:rFonts w:ascii="Arial" w:eastAsia="Times New Roman" w:hAnsi="Arial" w:cs="Arial"/>
          <w:b/>
          <w:color w:val="FF0000"/>
          <w:lang w:eastAsia="en-GB"/>
        </w:rPr>
        <w:t>1 mark</w:t>
      </w:r>
      <w:r w:rsidRPr="00F51ABC">
        <w:rPr>
          <w:rFonts w:ascii="Arial" w:eastAsia="Times New Roman" w:hAnsi="Arial" w:cs="Arial"/>
          <w:color w:val="FF0000"/>
          <w:lang w:eastAsia="en-GB"/>
        </w:rPr>
        <w:t xml:space="preserve"> for an explanation and a second mark for justifying the response.</w:t>
      </w:r>
    </w:p>
    <w:p w14:paraId="4DFBF9F4" w14:textId="6C1C3B4A" w:rsidR="00DE00B5" w:rsidRDefault="00DE00B5" w:rsidP="004C69A1">
      <w:pPr>
        <w:tabs>
          <w:tab w:val="right" w:pos="9354"/>
        </w:tabs>
        <w:spacing w:after="120"/>
        <w:ind w:left="993"/>
        <w:rPr>
          <w:rFonts w:ascii="Arial" w:eastAsia="Times New Roman" w:hAnsi="Arial" w:cs="Arial"/>
          <w:color w:val="FF0000"/>
          <w:lang w:eastAsia="en-GB"/>
        </w:rPr>
      </w:pPr>
      <w:r>
        <w:rPr>
          <w:rFonts w:ascii="Arial" w:eastAsia="Times New Roman" w:hAnsi="Arial" w:cs="Arial"/>
          <w:color w:val="FF0000"/>
          <w:lang w:eastAsia="en-GB"/>
        </w:rPr>
        <w:t>Sensor technology may become more sensitive enabling / accurately detecting earthquake further from the epicentre (1)</w:t>
      </w:r>
      <w:r w:rsidR="00F51ABC">
        <w:rPr>
          <w:rFonts w:ascii="Arial" w:eastAsia="Times New Roman" w:hAnsi="Arial" w:cs="Arial"/>
          <w:color w:val="FF0000"/>
          <w:lang w:eastAsia="en-GB"/>
        </w:rPr>
        <w:t>,</w:t>
      </w:r>
      <w:r>
        <w:rPr>
          <w:rFonts w:ascii="Arial" w:eastAsia="Times New Roman" w:hAnsi="Arial" w:cs="Arial"/>
          <w:color w:val="FF0000"/>
          <w:lang w:eastAsia="en-GB"/>
        </w:rPr>
        <w:t xml:space="preserve"> therefore detecting lower levels on the Richter scale between 1 and 5 (1).</w:t>
      </w:r>
    </w:p>
    <w:p w14:paraId="56B0E76C" w14:textId="3C02BD7B" w:rsidR="004C69A1" w:rsidRDefault="004C69A1" w:rsidP="004C69A1">
      <w:pPr>
        <w:tabs>
          <w:tab w:val="right" w:pos="9354"/>
        </w:tabs>
        <w:spacing w:after="120"/>
        <w:ind w:left="426"/>
        <w:rPr>
          <w:rFonts w:ascii="Arial" w:eastAsia="Times New Roman" w:hAnsi="Arial" w:cs="Arial"/>
          <w:lang w:eastAsia="en-GB"/>
        </w:rPr>
      </w:pPr>
      <w:r w:rsidRPr="00AE17E6">
        <w:rPr>
          <w:rFonts w:ascii="Arial" w:eastAsia="Times New Roman" w:hAnsi="Arial" w:cs="Arial"/>
          <w:lang w:eastAsia="en-GB"/>
        </w:rPr>
        <w:tab/>
      </w:r>
      <w:r w:rsidR="009F77CF">
        <w:rPr>
          <w:rFonts w:ascii="Arial" w:eastAsia="Times New Roman" w:hAnsi="Arial" w:cs="Arial"/>
          <w:lang w:eastAsia="en-GB"/>
        </w:rPr>
        <w:t>[</w:t>
      </w:r>
      <w:r w:rsidRPr="00AE17E6">
        <w:rPr>
          <w:rFonts w:ascii="Arial" w:eastAsia="Times New Roman" w:hAnsi="Arial" w:cs="Arial"/>
          <w:lang w:eastAsia="en-GB"/>
        </w:rPr>
        <w:t>Total 1</w:t>
      </w:r>
      <w:r w:rsidR="009F77CF">
        <w:rPr>
          <w:rFonts w:ascii="Arial" w:eastAsia="Times New Roman" w:hAnsi="Arial" w:cs="Arial"/>
          <w:lang w:eastAsia="en-GB"/>
        </w:rPr>
        <w:t>2</w:t>
      </w:r>
      <w:r w:rsidRPr="00AE17E6">
        <w:rPr>
          <w:rFonts w:ascii="Arial" w:eastAsia="Times New Roman" w:hAnsi="Arial" w:cs="Arial"/>
          <w:lang w:eastAsia="en-GB"/>
        </w:rPr>
        <w:t xml:space="preserve"> marks</w:t>
      </w:r>
      <w:r w:rsidR="009F77CF">
        <w:rPr>
          <w:rFonts w:ascii="Arial" w:eastAsia="Times New Roman" w:hAnsi="Arial" w:cs="Arial"/>
          <w:lang w:eastAsia="en-GB"/>
        </w:rPr>
        <w:t>]</w:t>
      </w:r>
    </w:p>
    <w:sectPr w:rsidR="004C69A1" w:rsidSect="00911FE6">
      <w:headerReference w:type="default" r:id="rId10"/>
      <w:footerReference w:type="default" r:id="rId11"/>
      <w:pgSz w:w="11906" w:h="16838"/>
      <w:pgMar w:top="1440" w:right="1440" w:bottom="1440" w:left="1440"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F2663" w14:textId="77777777" w:rsidR="004128A3" w:rsidRDefault="004128A3" w:rsidP="005254A7">
      <w:pPr>
        <w:spacing w:after="0" w:line="240" w:lineRule="auto"/>
      </w:pPr>
      <w:r>
        <w:separator/>
      </w:r>
    </w:p>
  </w:endnote>
  <w:endnote w:type="continuationSeparator" w:id="0">
    <w:p w14:paraId="38966111" w14:textId="77777777" w:rsidR="004128A3" w:rsidRDefault="004128A3" w:rsidP="005254A7">
      <w:pPr>
        <w:spacing w:after="0" w:line="240" w:lineRule="auto"/>
      </w:pPr>
      <w:r>
        <w:continuationSeparator/>
      </w:r>
    </w:p>
  </w:endnote>
  <w:endnote w:type="continuationNotice" w:id="1">
    <w:p w14:paraId="09A9EDF4" w14:textId="77777777" w:rsidR="004128A3" w:rsidRDefault="00412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789794"/>
      <w:docPartObj>
        <w:docPartGallery w:val="Page Numbers (Bottom of Page)"/>
        <w:docPartUnique/>
      </w:docPartObj>
    </w:sdtPr>
    <w:sdtEndPr>
      <w:rPr>
        <w:rFonts w:ascii="Arial" w:hAnsi="Arial" w:cs="Arial"/>
        <w:noProof/>
      </w:rPr>
    </w:sdtEndPr>
    <w:sdtContent>
      <w:p w14:paraId="052863B9" w14:textId="3B84791A" w:rsidR="00734E9F" w:rsidRPr="00B4789D" w:rsidRDefault="00734E9F">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911FE6">
          <w:rPr>
            <w:rFonts w:ascii="Arial" w:hAnsi="Arial" w:cs="Arial"/>
            <w:noProof/>
          </w:rPr>
          <w:t>2</w:t>
        </w:r>
        <w:r w:rsidRPr="00B4789D">
          <w:rPr>
            <w:rFonts w:ascii="Arial" w:hAnsi="Arial" w:cs="Arial"/>
            <w:noProof/>
          </w:rPr>
          <w:fldChar w:fldCharType="end"/>
        </w:r>
      </w:p>
    </w:sdtContent>
  </w:sdt>
  <w:p w14:paraId="79865D3C" w14:textId="77777777" w:rsidR="00734E9F" w:rsidRDefault="0073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D92F1" w14:textId="77777777" w:rsidR="004128A3" w:rsidRDefault="004128A3" w:rsidP="005254A7">
      <w:pPr>
        <w:spacing w:after="0" w:line="240" w:lineRule="auto"/>
      </w:pPr>
      <w:r>
        <w:separator/>
      </w:r>
    </w:p>
  </w:footnote>
  <w:footnote w:type="continuationSeparator" w:id="0">
    <w:p w14:paraId="319F64FF" w14:textId="77777777" w:rsidR="004128A3" w:rsidRDefault="004128A3" w:rsidP="005254A7">
      <w:pPr>
        <w:spacing w:after="0" w:line="240" w:lineRule="auto"/>
      </w:pPr>
      <w:r>
        <w:continuationSeparator/>
      </w:r>
    </w:p>
  </w:footnote>
  <w:footnote w:type="continuationNotice" w:id="1">
    <w:p w14:paraId="4D9B69CC" w14:textId="77777777" w:rsidR="004128A3" w:rsidRDefault="00412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EABDC" w14:textId="77777777" w:rsidR="00734E9F" w:rsidRPr="000B21DB" w:rsidRDefault="00734E9F" w:rsidP="005254A7">
    <w:pPr>
      <w:pStyle w:val="Header"/>
    </w:pPr>
    <w:r w:rsidRPr="000B21DB">
      <w:rPr>
        <w:noProof/>
        <w:lang w:eastAsia="en-GB"/>
      </w:rPr>
      <w:drawing>
        <wp:anchor distT="0" distB="0" distL="114300" distR="114300" simplePos="0" relativeHeight="251658241" behindDoc="0" locked="0" layoutInCell="1" allowOverlap="1" wp14:anchorId="74E03E99" wp14:editId="59CE61E0">
          <wp:simplePos x="0" y="0"/>
          <wp:positionH relativeFrom="column">
            <wp:posOffset>3850005</wp:posOffset>
          </wp:positionH>
          <wp:positionV relativeFrom="paragraph">
            <wp:posOffset>-163830</wp:posOffset>
          </wp:positionV>
          <wp:extent cx="2095500" cy="502920"/>
          <wp:effectExtent l="0" t="0" r="0" b="0"/>
          <wp:wrapNone/>
          <wp:docPr id="2" name="Picture 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8240" behindDoc="0" locked="0" layoutInCell="1" allowOverlap="1" wp14:anchorId="5D8DB699" wp14:editId="20A2FED3">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8E468D">
                          <a:alpha val="98824"/>
                        </a:srgbClr>
                      </a:solidFill>
                      <a:ln>
                        <a:noFill/>
                      </a:ln>
                      <a:extLst/>
                    </wps:spPr>
                    <wps:txbx>
                      <w:txbxContent>
                        <w:p w14:paraId="6E2B5BA1" w14:textId="77777777" w:rsidR="00734E9F" w:rsidRPr="00CD5D79" w:rsidRDefault="00734E9F"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2 Scenarios</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10671159" w14:textId="77777777" w:rsidR="00734E9F" w:rsidRPr="002739D8" w:rsidRDefault="00734E9F"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5D8DB699" id="Rectangle 11" o:spid="_x0000_s1026" style="position:absolute;margin-left:-72.75pt;margin-top:-35.3pt;width:596.1pt;height:70.9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" fillcolor="#8e468d" stroked="f">
              <v:fill opacity="64764f"/>
              <v:textbox>
                <w:txbxContent>
                  <w:p w14:paraId="6E2B5BA1" w14:textId="77777777" w:rsidR="00734E9F" w:rsidRPr="00CD5D79" w:rsidRDefault="00734E9F"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2 Scenarios</w:t>
                    </w:r>
                    <w:r>
                      <w:rPr>
                        <w:rFonts w:ascii="Arial" w:hAnsi="Arial" w:cs="Arial"/>
                        <w:b/>
                        <w:color w:val="FFFFFF" w:themeColor="background1"/>
                        <w:sz w:val="32"/>
                        <w:szCs w:val="36"/>
                      </w:rPr>
                      <w:br/>
                    </w:r>
                    <w:r>
                      <w:rPr>
                        <w:rFonts w:ascii="Arial" w:hAnsi="Arial" w:cs="Arial"/>
                        <w:color w:val="FFFFFF" w:themeColor="background1"/>
                        <w:sz w:val="32"/>
                        <w:szCs w:val="36"/>
                      </w:rPr>
                      <w:t>Unit 2 Informing design decisions</w:t>
                    </w:r>
                  </w:p>
                  <w:p w14:paraId="10671159" w14:textId="77777777" w:rsidR="00734E9F" w:rsidRPr="002739D8" w:rsidRDefault="00734E9F"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5D113F7F" w14:textId="77777777" w:rsidR="00734E9F" w:rsidRPr="005254A7" w:rsidRDefault="00734E9F"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75A"/>
    <w:multiLevelType w:val="hybridMultilevel"/>
    <w:tmpl w:val="4904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66D00"/>
    <w:multiLevelType w:val="hybridMultilevel"/>
    <w:tmpl w:val="DD8262EA"/>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2" w15:restartNumberingAfterBreak="0">
    <w:nsid w:val="1D45262F"/>
    <w:multiLevelType w:val="hybridMultilevel"/>
    <w:tmpl w:val="0570DB9C"/>
    <w:lvl w:ilvl="0" w:tplc="87ECCA00">
      <w:start w:val="1"/>
      <w:numFmt w:val="lowerLetter"/>
      <w:lvlText w:val="(%1)"/>
      <w:lvlJc w:val="left"/>
      <w:pPr>
        <w:ind w:left="996" w:hanging="57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30179A4"/>
    <w:multiLevelType w:val="hybridMultilevel"/>
    <w:tmpl w:val="521A1EF2"/>
    <w:lvl w:ilvl="0" w:tplc="B90EE99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11F08"/>
    <w:multiLevelType w:val="hybridMultilevel"/>
    <w:tmpl w:val="3FAE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235A0"/>
    <w:multiLevelType w:val="hybridMultilevel"/>
    <w:tmpl w:val="C19C14E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04129"/>
    <w:rsid w:val="000145E0"/>
    <w:rsid w:val="000273B0"/>
    <w:rsid w:val="000966B0"/>
    <w:rsid w:val="000A26B4"/>
    <w:rsid w:val="000B2770"/>
    <w:rsid w:val="000C5B6F"/>
    <w:rsid w:val="000F0497"/>
    <w:rsid w:val="0013487A"/>
    <w:rsid w:val="00196D04"/>
    <w:rsid w:val="001C212D"/>
    <w:rsid w:val="001D69BA"/>
    <w:rsid w:val="001D6A34"/>
    <w:rsid w:val="001E6D32"/>
    <w:rsid w:val="001F10B3"/>
    <w:rsid w:val="001F7EB1"/>
    <w:rsid w:val="002067C5"/>
    <w:rsid w:val="00211717"/>
    <w:rsid w:val="00220186"/>
    <w:rsid w:val="00220C52"/>
    <w:rsid w:val="002A1837"/>
    <w:rsid w:val="002C5D04"/>
    <w:rsid w:val="00321037"/>
    <w:rsid w:val="00343539"/>
    <w:rsid w:val="003462A2"/>
    <w:rsid w:val="003948C1"/>
    <w:rsid w:val="003D33A0"/>
    <w:rsid w:val="003F1085"/>
    <w:rsid w:val="004128A3"/>
    <w:rsid w:val="00434B1F"/>
    <w:rsid w:val="00444627"/>
    <w:rsid w:val="00453CEC"/>
    <w:rsid w:val="004A04CB"/>
    <w:rsid w:val="004C69A1"/>
    <w:rsid w:val="004D0777"/>
    <w:rsid w:val="004E5BCC"/>
    <w:rsid w:val="004E7B3E"/>
    <w:rsid w:val="004F6DA7"/>
    <w:rsid w:val="004F7E43"/>
    <w:rsid w:val="005254A7"/>
    <w:rsid w:val="00540420"/>
    <w:rsid w:val="00543260"/>
    <w:rsid w:val="00560584"/>
    <w:rsid w:val="0059600B"/>
    <w:rsid w:val="005A4A34"/>
    <w:rsid w:val="005D61C5"/>
    <w:rsid w:val="005E4B8C"/>
    <w:rsid w:val="0062101C"/>
    <w:rsid w:val="00640372"/>
    <w:rsid w:val="0064747A"/>
    <w:rsid w:val="00653261"/>
    <w:rsid w:val="00660638"/>
    <w:rsid w:val="0068643D"/>
    <w:rsid w:val="006A6AD9"/>
    <w:rsid w:val="006D01DD"/>
    <w:rsid w:val="006F7EBA"/>
    <w:rsid w:val="00712376"/>
    <w:rsid w:val="00727AD3"/>
    <w:rsid w:val="00734E9F"/>
    <w:rsid w:val="007966A0"/>
    <w:rsid w:val="00796A6C"/>
    <w:rsid w:val="007A55A0"/>
    <w:rsid w:val="007A79A7"/>
    <w:rsid w:val="007E7392"/>
    <w:rsid w:val="0080732C"/>
    <w:rsid w:val="008C442D"/>
    <w:rsid w:val="00911FE6"/>
    <w:rsid w:val="00913D4C"/>
    <w:rsid w:val="00954E08"/>
    <w:rsid w:val="009D6849"/>
    <w:rsid w:val="009F77CF"/>
    <w:rsid w:val="00A10E2D"/>
    <w:rsid w:val="00A15178"/>
    <w:rsid w:val="00A25B76"/>
    <w:rsid w:val="00A36C54"/>
    <w:rsid w:val="00A502B8"/>
    <w:rsid w:val="00A666BD"/>
    <w:rsid w:val="00A93BDD"/>
    <w:rsid w:val="00A97B6E"/>
    <w:rsid w:val="00AA5A0A"/>
    <w:rsid w:val="00AC36D0"/>
    <w:rsid w:val="00AD1A70"/>
    <w:rsid w:val="00AD6C64"/>
    <w:rsid w:val="00AE1155"/>
    <w:rsid w:val="00AF3484"/>
    <w:rsid w:val="00B00D82"/>
    <w:rsid w:val="00B25A94"/>
    <w:rsid w:val="00B3560D"/>
    <w:rsid w:val="00B37E50"/>
    <w:rsid w:val="00B4789D"/>
    <w:rsid w:val="00B50719"/>
    <w:rsid w:val="00B5180F"/>
    <w:rsid w:val="00B62ACF"/>
    <w:rsid w:val="00BC6AA0"/>
    <w:rsid w:val="00BD192F"/>
    <w:rsid w:val="00C07CB3"/>
    <w:rsid w:val="00C07CE3"/>
    <w:rsid w:val="00C10008"/>
    <w:rsid w:val="00C260EB"/>
    <w:rsid w:val="00C305AF"/>
    <w:rsid w:val="00C35E78"/>
    <w:rsid w:val="00C51624"/>
    <w:rsid w:val="00C62EE8"/>
    <w:rsid w:val="00CA5909"/>
    <w:rsid w:val="00CB18BE"/>
    <w:rsid w:val="00CB5AC2"/>
    <w:rsid w:val="00D148F2"/>
    <w:rsid w:val="00D21A34"/>
    <w:rsid w:val="00D21DD5"/>
    <w:rsid w:val="00DE00B5"/>
    <w:rsid w:val="00DE567C"/>
    <w:rsid w:val="00DF7656"/>
    <w:rsid w:val="00E1475D"/>
    <w:rsid w:val="00E51DD5"/>
    <w:rsid w:val="00E55819"/>
    <w:rsid w:val="00E72A10"/>
    <w:rsid w:val="00E80B52"/>
    <w:rsid w:val="00E81621"/>
    <w:rsid w:val="00EC402F"/>
    <w:rsid w:val="00EE1906"/>
    <w:rsid w:val="00EE1CBC"/>
    <w:rsid w:val="00EF24D9"/>
    <w:rsid w:val="00F51ABC"/>
    <w:rsid w:val="00F73A7D"/>
    <w:rsid w:val="00FC7D7D"/>
    <w:rsid w:val="00FD5FF7"/>
    <w:rsid w:val="00FE3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28BAE"/>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customStyle="1" w:styleId="Default">
    <w:name w:val="Default"/>
    <w:rsid w:val="00B37E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4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3055">
      <w:bodyDiv w:val="1"/>
      <w:marLeft w:val="0"/>
      <w:marRight w:val="0"/>
      <w:marTop w:val="0"/>
      <w:marBottom w:val="0"/>
      <w:divBdr>
        <w:top w:val="none" w:sz="0" w:space="0" w:color="auto"/>
        <w:left w:val="none" w:sz="0" w:space="0" w:color="auto"/>
        <w:bottom w:val="none" w:sz="0" w:space="0" w:color="auto"/>
        <w:right w:val="none" w:sz="0" w:space="0" w:color="auto"/>
      </w:divBdr>
    </w:div>
    <w:div w:id="1364939650">
      <w:bodyDiv w:val="1"/>
      <w:marLeft w:val="0"/>
      <w:marRight w:val="0"/>
      <w:marTop w:val="0"/>
      <w:marBottom w:val="0"/>
      <w:divBdr>
        <w:top w:val="none" w:sz="0" w:space="0" w:color="auto"/>
        <w:left w:val="none" w:sz="0" w:space="0" w:color="auto"/>
        <w:bottom w:val="none" w:sz="0" w:space="0" w:color="auto"/>
        <w:right w:val="none" w:sz="0" w:space="0" w:color="auto"/>
      </w:divBdr>
    </w:div>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4814C-6F4B-4713-9EB7-407C57F08D52}"/>
</file>

<file path=customXml/itemProps2.xml><?xml version="1.0" encoding="utf-8"?>
<ds:datastoreItem xmlns:ds="http://schemas.openxmlformats.org/officeDocument/2006/customXml" ds:itemID="{A029ED3C-380C-481A-BB0D-A0ACBA787749}">
  <ds:schemaRefs>
    <ds:schemaRef ds:uri="http://purl.org/dc/terms/"/>
    <ds:schemaRef ds:uri="http://schemas.microsoft.com/office/2006/documentManagement/types"/>
    <ds:schemaRef ds:uri="1ef05dc5-97a2-498b-bf7c-bd189143a1ff"/>
    <ds:schemaRef ds:uri="http://schemas.openxmlformats.org/package/2006/metadata/core-properties"/>
    <ds:schemaRef ds:uri="http://purl.org/dc/elements/1.1/"/>
    <ds:schemaRef ds:uri="http://www.w3.org/XML/1998/namespace"/>
    <ds:schemaRef ds:uri="http://schemas.microsoft.com/office/infopath/2007/PartnerControls"/>
    <ds:schemaRef ds:uri="94dce8ab-38ff-4714-b1ed-1fc5e4d9abd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1A51076-ED70-4EAD-95B8-34BA2B0AC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67</cp:revision>
  <dcterms:created xsi:type="dcterms:W3CDTF">2016-09-29T09:51:00Z</dcterms:created>
  <dcterms:modified xsi:type="dcterms:W3CDTF">2018-11-06T15:26:00Z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