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ED39" w14:textId="23EA8C54" w:rsidR="005254A7" w:rsidRPr="003B01DA" w:rsidRDefault="005254A7" w:rsidP="009E03BA">
      <w:pPr>
        <w:pStyle w:val="PGWorksheetHeading"/>
        <w:rPr>
          <w:rFonts w:ascii="Arial" w:hAnsi="Arial" w:cs="Arial"/>
          <w:color w:val="auto"/>
          <w:sz w:val="32"/>
        </w:rPr>
      </w:pPr>
      <w:r w:rsidRPr="003B01DA">
        <w:rPr>
          <w:rFonts w:ascii="Arial" w:hAnsi="Arial" w:cs="Arial"/>
          <w:color w:val="FF0000"/>
          <w:sz w:val="32"/>
        </w:rPr>
        <w:t>Answers</w:t>
      </w:r>
    </w:p>
    <w:p w14:paraId="4EAFE543" w14:textId="77777777" w:rsidR="00E745D7" w:rsidRPr="00F02976" w:rsidRDefault="00E745D7" w:rsidP="00E745D7">
      <w:pPr>
        <w:rPr>
          <w:rFonts w:ascii="Arial" w:hAnsi="Arial" w:cs="Arial"/>
          <w:b/>
          <w:color w:val="000000" w:themeColor="text1"/>
          <w:sz w:val="28"/>
        </w:rPr>
      </w:pPr>
      <w:r w:rsidRPr="00F02976">
        <w:rPr>
          <w:rFonts w:ascii="Arial" w:hAnsi="Arial" w:cs="Arial"/>
          <w:b/>
          <w:color w:val="000000" w:themeColor="text1"/>
          <w:sz w:val="28"/>
        </w:rPr>
        <w:t>Task 1</w:t>
      </w:r>
    </w:p>
    <w:p w14:paraId="4CFB0ECF" w14:textId="77777777" w:rsidR="00E745D7" w:rsidRPr="00AE376D" w:rsidRDefault="00E745D7" w:rsidP="00E745D7">
      <w:pPr>
        <w:pStyle w:val="ListParagraph"/>
        <w:numPr>
          <w:ilvl w:val="0"/>
          <w:numId w:val="3"/>
        </w:numPr>
        <w:tabs>
          <w:tab w:val="left" w:pos="851"/>
        </w:tabs>
        <w:ind w:left="426" w:hanging="426"/>
        <w:rPr>
          <w:rFonts w:ascii="Arial" w:hAnsi="Arial" w:cs="Arial"/>
          <w:lang w:eastAsia="en-GB"/>
        </w:rPr>
      </w:pPr>
      <w:r w:rsidRPr="00AE376D">
        <w:rPr>
          <w:rFonts w:ascii="Arial" w:hAnsi="Arial" w:cs="Arial"/>
          <w:lang w:eastAsia="en-GB"/>
        </w:rPr>
        <w:t xml:space="preserve">(a) </w:t>
      </w:r>
      <w:r w:rsidRPr="00AE376D">
        <w:rPr>
          <w:rFonts w:ascii="Arial" w:hAnsi="Arial" w:cs="Arial"/>
          <w:lang w:eastAsia="en-GB"/>
        </w:rPr>
        <w:tab/>
        <w:t>Match the labels to the correct part of the diagram:</w:t>
      </w:r>
    </w:p>
    <w:p w14:paraId="56740260" w14:textId="528F16C4" w:rsidR="00E745D7" w:rsidRPr="00A4045A" w:rsidRDefault="003A5D41" w:rsidP="00CB0F4E">
      <w:pPr>
        <w:jc w:val="center"/>
        <w:rPr>
          <w:rFonts w:ascii="Arial" w:hAnsi="Arial" w:cs="Arial"/>
          <w:lang w:eastAsia="en-GB"/>
        </w:rPr>
      </w:pPr>
      <w:r>
        <w:rPr>
          <w:noProof/>
        </w:rPr>
        <w:drawing>
          <wp:inline distT="0" distB="0" distL="0" distR="0" wp14:anchorId="56694DAB" wp14:editId="569F40A8">
            <wp:extent cx="4743450" cy="2043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enhouse globe_worksheet_Answer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 t="10558" b="46195"/>
                    <a:stretch/>
                  </pic:blipFill>
                  <pic:spPr bwMode="auto">
                    <a:xfrm>
                      <a:off x="0" y="0"/>
                      <a:ext cx="5285041" cy="2277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3"/>
        <w:gridCol w:w="7880"/>
      </w:tblGrid>
      <w:tr w:rsidR="00E745D7" w:rsidRPr="00A4045A" w14:paraId="582E98E3" w14:textId="77777777" w:rsidTr="00BA6BBD">
        <w:trPr>
          <w:trHeight w:val="252"/>
        </w:trPr>
        <w:tc>
          <w:tcPr>
            <w:tcW w:w="683" w:type="dxa"/>
            <w:vAlign w:val="center"/>
          </w:tcPr>
          <w:p w14:paraId="3B8BFB49" w14:textId="77777777" w:rsidR="00E745D7" w:rsidRPr="003F3A0D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80" w:type="dxa"/>
          </w:tcPr>
          <w:p w14:paraId="0433F444" w14:textId="77777777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Some solar radiation is reflected away before it passes through to Earth</w:t>
            </w:r>
          </w:p>
        </w:tc>
      </w:tr>
      <w:tr w:rsidR="00E745D7" w:rsidRPr="00A4045A" w14:paraId="2EDDB1B8" w14:textId="77777777" w:rsidTr="00BA6BBD">
        <w:trPr>
          <w:trHeight w:val="428"/>
        </w:trPr>
        <w:tc>
          <w:tcPr>
            <w:tcW w:w="683" w:type="dxa"/>
            <w:vAlign w:val="center"/>
          </w:tcPr>
          <w:p w14:paraId="0EAC218C" w14:textId="77777777" w:rsidR="00E745D7" w:rsidRPr="003F3A0D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80" w:type="dxa"/>
          </w:tcPr>
          <w:p w14:paraId="7C8FAC9B" w14:textId="4FBF05B9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Infrared thermal radiation is reflected away from the Earth</w:t>
            </w:r>
            <w:r w:rsidR="007D735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 xml:space="preserve"> but bounces back</w:t>
            </w:r>
          </w:p>
        </w:tc>
      </w:tr>
      <w:tr w:rsidR="00E745D7" w:rsidRPr="00A4045A" w14:paraId="24438113" w14:textId="77777777" w:rsidTr="00BA6BBD">
        <w:trPr>
          <w:trHeight w:val="882"/>
        </w:trPr>
        <w:tc>
          <w:tcPr>
            <w:tcW w:w="683" w:type="dxa"/>
            <w:vAlign w:val="center"/>
          </w:tcPr>
          <w:p w14:paraId="09F7999E" w14:textId="77777777" w:rsidR="00E745D7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7880" w:type="dxa"/>
          </w:tcPr>
          <w:p w14:paraId="7ACCF798" w14:textId="5E03E800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 xml:space="preserve">Greenhouse gases block infrared radiation from escaping and the thermal energy is </w:t>
            </w:r>
            <w:r w:rsidR="00AD2E95"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reflected</w:t>
            </w: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 xml:space="preserve"> to Earth to warm the planet for a second time, causing </w:t>
            </w:r>
            <w:r w:rsidRPr="00F02976">
              <w:rPr>
                <w:rFonts w:eastAsia="Times New Roman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global warming</w:t>
            </w:r>
          </w:p>
        </w:tc>
      </w:tr>
      <w:tr w:rsidR="00E745D7" w:rsidRPr="00A4045A" w14:paraId="0B4FEDF4" w14:textId="77777777" w:rsidTr="00BA6BBD">
        <w:trPr>
          <w:trHeight w:val="226"/>
        </w:trPr>
        <w:tc>
          <w:tcPr>
            <w:tcW w:w="683" w:type="dxa"/>
            <w:vAlign w:val="center"/>
          </w:tcPr>
          <w:p w14:paraId="4CBB7D4F" w14:textId="77777777" w:rsidR="00E745D7" w:rsidRPr="003F3A0D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80" w:type="dxa"/>
          </w:tcPr>
          <w:p w14:paraId="4FC31D82" w14:textId="77777777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Incoming solar radiation from the sun penetrates the Earth’s atmosphere</w:t>
            </w:r>
          </w:p>
        </w:tc>
      </w:tr>
      <w:tr w:rsidR="00E745D7" w:rsidRPr="00A4045A" w14:paraId="036F44EC" w14:textId="77777777" w:rsidTr="00BA6BBD">
        <w:trPr>
          <w:trHeight w:val="410"/>
        </w:trPr>
        <w:tc>
          <w:tcPr>
            <w:tcW w:w="683" w:type="dxa"/>
            <w:vAlign w:val="center"/>
          </w:tcPr>
          <w:p w14:paraId="1468686F" w14:textId="77777777" w:rsidR="00E745D7" w:rsidRPr="003F3A0D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880" w:type="dxa"/>
          </w:tcPr>
          <w:p w14:paraId="047B260C" w14:textId="1AAE839A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Infrared radiation</w:t>
            </w:r>
            <w:r w:rsidR="007D735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 xml:space="preserve"> is reflected away and</w:t>
            </w: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 xml:space="preserve"> escapes the Earth’s atmosphere and is released back into outer space</w:t>
            </w:r>
          </w:p>
        </w:tc>
      </w:tr>
      <w:tr w:rsidR="00E745D7" w:rsidRPr="00A4045A" w14:paraId="0311A8A8" w14:textId="77777777" w:rsidTr="00BA6BBD">
        <w:trPr>
          <w:trHeight w:val="494"/>
        </w:trPr>
        <w:tc>
          <w:tcPr>
            <w:tcW w:w="683" w:type="dxa"/>
            <w:vAlign w:val="center"/>
          </w:tcPr>
          <w:p w14:paraId="5EB3CBCD" w14:textId="77777777" w:rsidR="00E745D7" w:rsidRPr="003F3A0D" w:rsidRDefault="00E745D7" w:rsidP="00CE25D5">
            <w:pPr>
              <w:pStyle w:val="Heading1"/>
              <w:tabs>
                <w:tab w:val="right" w:pos="9214"/>
              </w:tabs>
              <w:spacing w:before="0" w:after="0"/>
              <w:jc w:val="center"/>
              <w:outlineLvl w:val="0"/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color w:val="FF0000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880" w:type="dxa"/>
          </w:tcPr>
          <w:p w14:paraId="329E6EE9" w14:textId="77777777" w:rsidR="00E745D7" w:rsidRPr="00F02976" w:rsidRDefault="00E745D7" w:rsidP="00CE25D5">
            <w:pPr>
              <w:pStyle w:val="Heading1"/>
              <w:tabs>
                <w:tab w:val="right" w:pos="9214"/>
              </w:tabs>
              <w:spacing w:before="120" w:after="120"/>
              <w:outlineLvl w:val="0"/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</w:pPr>
            <w:r w:rsidRPr="00F02976">
              <w:rPr>
                <w:rFonts w:eastAsia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GB"/>
              </w:rPr>
              <w:t>Some solar radiation is absorbed into the surface of the Earth. This warming effect keeps the planet at a temperature that is suitable for living organisms</w:t>
            </w:r>
          </w:p>
        </w:tc>
      </w:tr>
    </w:tbl>
    <w:p w14:paraId="577FD77F" w14:textId="77777777" w:rsidR="00E745D7" w:rsidRDefault="00E745D7" w:rsidP="00E745D7">
      <w:pPr>
        <w:pStyle w:val="Heading1"/>
        <w:tabs>
          <w:tab w:val="right" w:pos="9214"/>
        </w:tabs>
        <w:spacing w:before="0" w:after="120"/>
        <w:rPr>
          <w:rFonts w:ascii="Helvetica" w:hAnsi="Helvetica" w:cs="Helvetica"/>
          <w:color w:val="888888"/>
          <w:sz w:val="18"/>
          <w:szCs w:val="18"/>
          <w:shd w:val="clear" w:color="auto" w:fill="F1F1F1"/>
        </w:rPr>
      </w:pPr>
    </w:p>
    <w:p w14:paraId="5E7B1242" w14:textId="77777777" w:rsidR="00E745D7" w:rsidRPr="00AE376D" w:rsidRDefault="00E745D7" w:rsidP="00E745D7">
      <w:pPr>
        <w:pStyle w:val="ListParagraph"/>
        <w:spacing w:after="120"/>
        <w:ind w:left="851" w:hanging="425"/>
        <w:rPr>
          <w:rFonts w:ascii="Arial" w:hAnsi="Arial" w:cs="Arial"/>
          <w:lang w:eastAsia="en-GB"/>
        </w:rPr>
      </w:pPr>
      <w:r w:rsidRPr="00AE376D">
        <w:rPr>
          <w:rFonts w:ascii="Arial" w:hAnsi="Arial" w:cs="Arial"/>
          <w:lang w:eastAsia="en-GB"/>
        </w:rPr>
        <w:t>(b)</w:t>
      </w:r>
      <w:r w:rsidRPr="00AE376D">
        <w:rPr>
          <w:rFonts w:ascii="Arial" w:hAnsi="Arial" w:cs="Arial"/>
          <w:lang w:eastAsia="en-GB"/>
        </w:rPr>
        <w:tab/>
        <w:t>If the Earth gets warmer what will happen to the ice caps in the North and South Pole? How could this affect low-lying land?</w:t>
      </w:r>
    </w:p>
    <w:p w14:paraId="7CFB7327" w14:textId="65493B59" w:rsidR="003A5D41" w:rsidRPr="00BA450D" w:rsidRDefault="00E745D7" w:rsidP="00BA450D">
      <w:pPr>
        <w:spacing w:after="120"/>
        <w:ind w:left="851"/>
        <w:contextualSpacing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>Higher temperatures will cause the polar ice caps to melt, causing sea levels to rise, leading to flooding in low-lying areas and coastal regions.</w:t>
      </w:r>
    </w:p>
    <w:p w14:paraId="4B3FB068" w14:textId="192E088C" w:rsidR="00E745D7" w:rsidRPr="00AE376D" w:rsidRDefault="00E745D7" w:rsidP="00E745D7">
      <w:pPr>
        <w:pStyle w:val="ListParagraph"/>
        <w:tabs>
          <w:tab w:val="left" w:pos="851"/>
        </w:tabs>
        <w:spacing w:after="120"/>
        <w:ind w:left="851" w:hanging="425"/>
        <w:rPr>
          <w:rFonts w:ascii="Arial" w:hAnsi="Arial" w:cs="Arial"/>
          <w:lang w:eastAsia="en-GB"/>
        </w:rPr>
      </w:pPr>
      <w:r w:rsidRPr="00AE376D">
        <w:rPr>
          <w:rFonts w:ascii="Arial" w:hAnsi="Arial" w:cs="Arial"/>
          <w:lang w:eastAsia="en-GB"/>
        </w:rPr>
        <w:t xml:space="preserve">(c) </w:t>
      </w:r>
      <w:r w:rsidRPr="00AE376D">
        <w:rPr>
          <w:rFonts w:ascii="Arial" w:hAnsi="Arial" w:cs="Arial"/>
          <w:lang w:eastAsia="en-GB"/>
        </w:rPr>
        <w:tab/>
        <w:t xml:space="preserve">How will the greenhouse effect, affect </w:t>
      </w:r>
      <w:r w:rsidR="00296D9E">
        <w:rPr>
          <w:rFonts w:ascii="Arial" w:hAnsi="Arial" w:cs="Arial"/>
          <w:lang w:eastAsia="en-GB"/>
        </w:rPr>
        <w:t>countries near the equator</w:t>
      </w:r>
      <w:r w:rsidRPr="00AE376D">
        <w:rPr>
          <w:rFonts w:ascii="Arial" w:hAnsi="Arial" w:cs="Arial"/>
          <w:lang w:eastAsia="en-GB"/>
        </w:rPr>
        <w:t>?</w:t>
      </w:r>
    </w:p>
    <w:p w14:paraId="39A4914F" w14:textId="03485528" w:rsidR="00BA450D" w:rsidRPr="000E03F5" w:rsidRDefault="00E745D7" w:rsidP="00B1564E">
      <w:pPr>
        <w:spacing w:after="120"/>
        <w:ind w:left="851"/>
        <w:contextualSpacing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 xml:space="preserve">Higher temperatures will make equatorial regions uninhabitable causing more droughts and heatwaves. This </w:t>
      </w:r>
      <w:r w:rsidRPr="00FF1BE3">
        <w:rPr>
          <w:rFonts w:ascii="Arial" w:hAnsi="Arial" w:cs="Arial"/>
          <w:color w:val="FF0000"/>
          <w:lang w:eastAsia="en-GB"/>
        </w:rPr>
        <w:t>increas</w:t>
      </w:r>
      <w:r>
        <w:rPr>
          <w:rFonts w:ascii="Arial" w:hAnsi="Arial" w:cs="Arial"/>
          <w:color w:val="FF0000"/>
          <w:lang w:eastAsia="en-GB"/>
        </w:rPr>
        <w:t>es</w:t>
      </w:r>
      <w:r w:rsidRPr="00FF1BE3">
        <w:rPr>
          <w:rFonts w:ascii="Arial" w:hAnsi="Arial" w:cs="Arial"/>
          <w:color w:val="FF0000"/>
          <w:lang w:eastAsia="en-GB"/>
        </w:rPr>
        <w:t xml:space="preserve"> desertification and reduc</w:t>
      </w:r>
      <w:r>
        <w:rPr>
          <w:rFonts w:ascii="Arial" w:hAnsi="Arial" w:cs="Arial"/>
          <w:color w:val="FF0000"/>
          <w:lang w:eastAsia="en-GB"/>
        </w:rPr>
        <w:t>es</w:t>
      </w:r>
      <w:r w:rsidRPr="00FF1BE3">
        <w:rPr>
          <w:rFonts w:ascii="Arial" w:hAnsi="Arial" w:cs="Arial"/>
          <w:color w:val="FF0000"/>
          <w:lang w:eastAsia="en-GB"/>
        </w:rPr>
        <w:t xml:space="preserve"> the ability for the land to retain moisture, hence leading to low</w:t>
      </w:r>
      <w:r>
        <w:rPr>
          <w:rFonts w:ascii="Arial" w:hAnsi="Arial" w:cs="Arial"/>
          <w:color w:val="FF0000"/>
          <w:lang w:eastAsia="en-GB"/>
        </w:rPr>
        <w:t>er</w:t>
      </w:r>
      <w:r w:rsidRPr="00FF1BE3">
        <w:rPr>
          <w:rFonts w:ascii="Arial" w:hAnsi="Arial" w:cs="Arial"/>
          <w:color w:val="FF0000"/>
          <w:lang w:eastAsia="en-GB"/>
        </w:rPr>
        <w:t xml:space="preserve"> water tables and a scarcity of </w:t>
      </w:r>
      <w:r w:rsidR="00DE05F1">
        <w:rPr>
          <w:rFonts w:ascii="Arial" w:hAnsi="Arial" w:cs="Arial"/>
          <w:color w:val="FF0000"/>
          <w:lang w:eastAsia="en-GB"/>
        </w:rPr>
        <w:t xml:space="preserve">fresh </w:t>
      </w:r>
      <w:r w:rsidRPr="00FF1BE3">
        <w:rPr>
          <w:rFonts w:ascii="Arial" w:hAnsi="Arial" w:cs="Arial"/>
          <w:color w:val="FF0000"/>
          <w:lang w:eastAsia="en-GB"/>
        </w:rPr>
        <w:t xml:space="preserve">water. </w:t>
      </w:r>
      <w:r>
        <w:rPr>
          <w:rFonts w:ascii="Arial" w:hAnsi="Arial" w:cs="Arial"/>
          <w:color w:val="FF0000"/>
          <w:lang w:eastAsia="en-GB"/>
        </w:rPr>
        <w:t>Livestock and crops may no longer be able to be farmed in these regions which will displace communities.</w:t>
      </w:r>
    </w:p>
    <w:p w14:paraId="19B887D9" w14:textId="77777777" w:rsidR="00E745D7" w:rsidRPr="00AE376D" w:rsidRDefault="00E745D7" w:rsidP="00E745D7">
      <w:pPr>
        <w:pStyle w:val="ListParagraph"/>
        <w:spacing w:after="120"/>
        <w:ind w:left="851" w:hanging="425"/>
        <w:rPr>
          <w:rFonts w:ascii="Arial" w:hAnsi="Arial" w:cs="Arial"/>
          <w:lang w:eastAsia="en-GB"/>
        </w:rPr>
      </w:pPr>
      <w:r w:rsidRPr="00AE376D">
        <w:rPr>
          <w:rFonts w:ascii="Arial" w:hAnsi="Arial" w:cs="Arial"/>
          <w:lang w:eastAsia="en-GB"/>
        </w:rPr>
        <w:t>(d)</w:t>
      </w:r>
      <w:r w:rsidRPr="00AE376D">
        <w:rPr>
          <w:rFonts w:ascii="Arial" w:hAnsi="Arial" w:cs="Arial"/>
          <w:lang w:eastAsia="en-GB"/>
        </w:rPr>
        <w:tab/>
        <w:t>How might global warming affect people and wildlife?</w:t>
      </w:r>
    </w:p>
    <w:p w14:paraId="47E3CBDB" w14:textId="736ADA32" w:rsidR="00E745D7" w:rsidRDefault="00E745D7" w:rsidP="00E745D7">
      <w:pPr>
        <w:spacing w:after="120"/>
        <w:ind w:left="851"/>
        <w:contextualSpacing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>More frequent extreme weather events such as hurricanes and flooding. Droughts and flooding will destroy habitats for wildlife leading to extinction of species and a reduction in biodiversity. Communities will be displaced as the land becomes uninhabitable.</w:t>
      </w:r>
    </w:p>
    <w:p w14:paraId="238D00F7" w14:textId="49E69B0E" w:rsidR="002B2D8B" w:rsidRPr="00E745D7" w:rsidRDefault="00E745D7" w:rsidP="00E745D7">
      <w:pPr>
        <w:rPr>
          <w:rFonts w:ascii="Arial" w:hAnsi="Arial" w:cs="Arial"/>
          <w:b/>
          <w:color w:val="000000" w:themeColor="text1"/>
          <w:sz w:val="28"/>
        </w:rPr>
      </w:pPr>
      <w:r w:rsidRPr="00E745D7">
        <w:rPr>
          <w:rFonts w:ascii="Arial" w:hAnsi="Arial" w:cs="Arial"/>
          <w:b/>
          <w:color w:val="000000" w:themeColor="text1"/>
          <w:sz w:val="28"/>
        </w:rPr>
        <w:lastRenderedPageBreak/>
        <w:t>Task 2</w:t>
      </w:r>
    </w:p>
    <w:p w14:paraId="5B857984" w14:textId="1F435824" w:rsidR="00E745D7" w:rsidRDefault="004F0C18" w:rsidP="00E745D7">
      <w:pPr>
        <w:pStyle w:val="ListParagraph"/>
        <w:numPr>
          <w:ilvl w:val="0"/>
          <w:numId w:val="3"/>
        </w:numPr>
        <w:tabs>
          <w:tab w:val="left" w:pos="851"/>
        </w:tabs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Autonomous vehicles are going to be increasingly a part of everyday </w:t>
      </w:r>
      <w:r w:rsidR="00CE25D5">
        <w:rPr>
          <w:rFonts w:ascii="Arial" w:hAnsi="Arial" w:cs="Arial"/>
          <w:color w:val="000000" w:themeColor="text1"/>
          <w:lang w:eastAsia="en-GB"/>
        </w:rPr>
        <w:t>travel</w:t>
      </w:r>
      <w:r>
        <w:rPr>
          <w:rFonts w:ascii="Arial" w:hAnsi="Arial" w:cs="Arial"/>
          <w:color w:val="000000" w:themeColor="text1"/>
          <w:lang w:eastAsia="en-GB"/>
        </w:rPr>
        <w:t>.</w:t>
      </w:r>
    </w:p>
    <w:p w14:paraId="3F544D00" w14:textId="558A0A87" w:rsidR="004F0C18" w:rsidRDefault="004F0C18" w:rsidP="004F0C18">
      <w:pPr>
        <w:tabs>
          <w:tab w:val="left" w:pos="851"/>
        </w:tabs>
        <w:ind w:left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Sensors, clever software, GPS location technology and </w:t>
      </w:r>
      <w:r w:rsidR="00AD2E95">
        <w:rPr>
          <w:rFonts w:ascii="Arial" w:hAnsi="Arial" w:cs="Arial"/>
          <w:color w:val="000000" w:themeColor="text1"/>
          <w:lang w:eastAsia="en-GB"/>
        </w:rPr>
        <w:t>Wi-Fi</w:t>
      </w:r>
      <w:r>
        <w:rPr>
          <w:rFonts w:ascii="Arial" w:hAnsi="Arial" w:cs="Arial"/>
          <w:color w:val="000000" w:themeColor="text1"/>
          <w:lang w:eastAsia="en-GB"/>
        </w:rPr>
        <w:t xml:space="preserve"> connectivity within the vehicles enables them to maintain safe passage.</w:t>
      </w:r>
    </w:p>
    <w:p w14:paraId="44D49346" w14:textId="500B3E31" w:rsidR="004F0C18" w:rsidRDefault="004F0C18" w:rsidP="004F0C18">
      <w:pPr>
        <w:tabs>
          <w:tab w:val="left" w:pos="851"/>
        </w:tabs>
        <w:ind w:left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Accidents and unforeseen dangers however, are an inevitable part of any journey that these cars are likely to encounter.</w:t>
      </w:r>
    </w:p>
    <w:p w14:paraId="1CC3583D" w14:textId="74CCC82A" w:rsidR="004F0C18" w:rsidRDefault="007B6C09" w:rsidP="00D15A8C">
      <w:pPr>
        <w:tabs>
          <w:tab w:val="left" w:pos="851"/>
        </w:tabs>
        <w:ind w:left="426"/>
        <w:jc w:val="center"/>
        <w:rPr>
          <w:rFonts w:ascii="Arial" w:hAnsi="Arial" w:cs="Arial"/>
          <w:color w:val="000000" w:themeColor="text1"/>
          <w:lang w:eastAsia="en-GB"/>
        </w:rPr>
      </w:pPr>
      <w:r>
        <w:rPr>
          <w:noProof/>
        </w:rPr>
        <w:drawing>
          <wp:inline distT="0" distB="0" distL="0" distR="0" wp14:anchorId="1F697970" wp14:editId="20A2D773">
            <wp:extent cx="4533900" cy="901688"/>
            <wp:effectExtent l="0" t="0" r="0" b="0"/>
            <wp:docPr id="6" name="Picture 6" descr="C:\Users\Rob\AppData\Roaming\PixelMetrics\CaptureWiz\Tem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924" cy="9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7861" w14:textId="180EECE9" w:rsidR="00940682" w:rsidRDefault="00940682" w:rsidP="00940682">
      <w:pPr>
        <w:tabs>
          <w:tab w:val="left" w:pos="426"/>
        </w:tabs>
        <w:ind w:left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The following questions are about ethics</w:t>
      </w:r>
      <w:r w:rsidR="00F95947">
        <w:rPr>
          <w:rFonts w:ascii="Arial" w:hAnsi="Arial" w:cs="Arial"/>
          <w:color w:val="000000" w:themeColor="text1"/>
          <w:lang w:eastAsia="en-GB"/>
        </w:rPr>
        <w:t xml:space="preserve"> in imaginary situation</w:t>
      </w:r>
      <w:r w:rsidR="00953279">
        <w:rPr>
          <w:rFonts w:ascii="Arial" w:hAnsi="Arial" w:cs="Arial"/>
          <w:color w:val="000000" w:themeColor="text1"/>
          <w:lang w:eastAsia="en-GB"/>
        </w:rPr>
        <w:t>s</w:t>
      </w:r>
      <w:r>
        <w:rPr>
          <w:rFonts w:ascii="Arial" w:hAnsi="Arial" w:cs="Arial"/>
          <w:color w:val="000000" w:themeColor="text1"/>
          <w:lang w:eastAsia="en-GB"/>
        </w:rPr>
        <w:t xml:space="preserve">. Current sensors on vehicles cannot tell exactly who is near the vehicle, however in the future they may be able to </w:t>
      </w:r>
      <w:r w:rsidR="00CA2569">
        <w:rPr>
          <w:rFonts w:ascii="Arial" w:hAnsi="Arial" w:cs="Arial"/>
          <w:color w:val="000000" w:themeColor="text1"/>
          <w:lang w:eastAsia="en-GB"/>
        </w:rPr>
        <w:t>tell an animal fr</w:t>
      </w:r>
      <w:r w:rsidR="00F95947">
        <w:rPr>
          <w:rFonts w:ascii="Arial" w:hAnsi="Arial" w:cs="Arial"/>
          <w:color w:val="000000" w:themeColor="text1"/>
          <w:lang w:eastAsia="en-GB"/>
        </w:rPr>
        <w:t>o</w:t>
      </w:r>
      <w:r w:rsidR="00CA2569">
        <w:rPr>
          <w:rFonts w:ascii="Arial" w:hAnsi="Arial" w:cs="Arial"/>
          <w:color w:val="000000" w:themeColor="text1"/>
          <w:lang w:eastAsia="en-GB"/>
        </w:rPr>
        <w:t>m a human and</w:t>
      </w:r>
      <w:r w:rsidR="00F95947">
        <w:rPr>
          <w:rFonts w:ascii="Arial" w:hAnsi="Arial" w:cs="Arial"/>
          <w:color w:val="000000" w:themeColor="text1"/>
          <w:lang w:eastAsia="en-GB"/>
        </w:rPr>
        <w:t xml:space="preserve"> perhaps</w:t>
      </w:r>
      <w:r w:rsidR="00CA2569">
        <w:rPr>
          <w:rFonts w:ascii="Arial" w:hAnsi="Arial" w:cs="Arial"/>
          <w:color w:val="000000" w:themeColor="text1"/>
          <w:lang w:eastAsia="en-GB"/>
        </w:rPr>
        <w:t xml:space="preserve"> even one person from another.</w:t>
      </w:r>
    </w:p>
    <w:p w14:paraId="1B46C4F2" w14:textId="791820A4" w:rsidR="004F0C18" w:rsidRDefault="00B22C50" w:rsidP="00B22C50">
      <w:pPr>
        <w:tabs>
          <w:tab w:val="left" w:pos="851"/>
        </w:tabs>
        <w:ind w:left="851" w:hanging="425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(a)</w:t>
      </w:r>
      <w:r>
        <w:rPr>
          <w:rFonts w:ascii="Arial" w:hAnsi="Arial" w:cs="Arial"/>
          <w:color w:val="000000" w:themeColor="text1"/>
          <w:lang w:eastAsia="en-GB"/>
        </w:rPr>
        <w:tab/>
      </w:r>
      <w:r w:rsidR="00FC09AB">
        <w:rPr>
          <w:rFonts w:ascii="Arial" w:hAnsi="Arial" w:cs="Arial"/>
          <w:color w:val="000000" w:themeColor="text1"/>
          <w:lang w:eastAsia="en-GB"/>
        </w:rPr>
        <w:t>Discuss the ethics surround</w:t>
      </w:r>
      <w:r w:rsidR="00953279">
        <w:rPr>
          <w:rFonts w:ascii="Arial" w:hAnsi="Arial" w:cs="Arial"/>
          <w:color w:val="000000" w:themeColor="text1"/>
          <w:lang w:eastAsia="en-GB"/>
        </w:rPr>
        <w:t>ing</w:t>
      </w:r>
      <w:r w:rsidR="00FC09AB">
        <w:rPr>
          <w:rFonts w:ascii="Arial" w:hAnsi="Arial" w:cs="Arial"/>
          <w:color w:val="000000" w:themeColor="text1"/>
          <w:lang w:eastAsia="en-GB"/>
        </w:rPr>
        <w:t xml:space="preserve"> ho</w:t>
      </w:r>
      <w:r w:rsidR="004F0C18">
        <w:rPr>
          <w:rFonts w:ascii="Arial" w:hAnsi="Arial" w:cs="Arial"/>
          <w:color w:val="000000" w:themeColor="text1"/>
          <w:lang w:eastAsia="en-GB"/>
        </w:rPr>
        <w:t xml:space="preserve">w </w:t>
      </w:r>
      <w:r w:rsidR="00FC09AB">
        <w:rPr>
          <w:rFonts w:ascii="Arial" w:hAnsi="Arial" w:cs="Arial"/>
          <w:color w:val="000000" w:themeColor="text1"/>
          <w:lang w:eastAsia="en-GB"/>
        </w:rPr>
        <w:t xml:space="preserve">the cars </w:t>
      </w:r>
      <w:r w:rsidR="004F0C18">
        <w:rPr>
          <w:rFonts w:ascii="Arial" w:hAnsi="Arial" w:cs="Arial"/>
          <w:color w:val="000000" w:themeColor="text1"/>
          <w:lang w:eastAsia="en-GB"/>
        </w:rPr>
        <w:t xml:space="preserve">should </w:t>
      </w:r>
      <w:r w:rsidR="00FC09AB">
        <w:rPr>
          <w:rFonts w:ascii="Arial" w:hAnsi="Arial" w:cs="Arial"/>
          <w:color w:val="000000" w:themeColor="text1"/>
          <w:lang w:eastAsia="en-GB"/>
        </w:rPr>
        <w:t xml:space="preserve">be programmed to </w:t>
      </w:r>
      <w:r w:rsidR="004F0C18">
        <w:rPr>
          <w:rFonts w:ascii="Arial" w:hAnsi="Arial" w:cs="Arial"/>
          <w:color w:val="000000" w:themeColor="text1"/>
          <w:lang w:eastAsia="en-GB"/>
        </w:rPr>
        <w:t>respond in different situations</w:t>
      </w:r>
      <w:r w:rsidR="00FC09AB">
        <w:rPr>
          <w:rFonts w:ascii="Arial" w:hAnsi="Arial" w:cs="Arial"/>
          <w:color w:val="000000" w:themeColor="text1"/>
          <w:lang w:eastAsia="en-GB"/>
        </w:rPr>
        <w:t>:</w:t>
      </w:r>
    </w:p>
    <w:p w14:paraId="514928FB" w14:textId="495D5AB3" w:rsidR="004F0C18" w:rsidRPr="001827E5" w:rsidRDefault="004F0C18" w:rsidP="00B22C50">
      <w:pPr>
        <w:tabs>
          <w:tab w:val="left" w:pos="851"/>
        </w:tabs>
        <w:ind w:left="851"/>
        <w:rPr>
          <w:rFonts w:ascii="Arial" w:hAnsi="Arial" w:cs="Arial"/>
          <w:color w:val="000000" w:themeColor="text1"/>
          <w:lang w:eastAsia="en-GB"/>
        </w:rPr>
      </w:pPr>
      <w:r w:rsidRPr="001827E5">
        <w:rPr>
          <w:rFonts w:ascii="Arial" w:hAnsi="Arial" w:cs="Arial"/>
          <w:color w:val="000000" w:themeColor="text1"/>
          <w:lang w:eastAsia="en-GB"/>
        </w:rPr>
        <w:t>(</w:t>
      </w:r>
      <w:r w:rsidR="00B22C50" w:rsidRPr="001827E5">
        <w:rPr>
          <w:rFonts w:ascii="Arial" w:hAnsi="Arial" w:cs="Arial"/>
          <w:color w:val="000000" w:themeColor="text1"/>
          <w:lang w:eastAsia="en-GB"/>
        </w:rPr>
        <w:t>i</w:t>
      </w:r>
      <w:r w:rsidRPr="001827E5">
        <w:rPr>
          <w:rFonts w:ascii="Arial" w:hAnsi="Arial" w:cs="Arial"/>
          <w:color w:val="000000" w:themeColor="text1"/>
          <w:lang w:eastAsia="en-GB"/>
        </w:rPr>
        <w:t>)</w:t>
      </w:r>
      <w:r w:rsidRPr="001827E5">
        <w:rPr>
          <w:rFonts w:ascii="Arial" w:hAnsi="Arial" w:cs="Arial"/>
          <w:color w:val="000000" w:themeColor="text1"/>
          <w:lang w:eastAsia="en-GB"/>
        </w:rPr>
        <w:tab/>
        <w:t xml:space="preserve">Swerve to avoid a </w:t>
      </w:r>
      <w:r w:rsidR="00E67F95">
        <w:rPr>
          <w:rFonts w:ascii="Arial" w:hAnsi="Arial" w:cs="Arial"/>
          <w:color w:val="000000" w:themeColor="text1"/>
          <w:lang w:eastAsia="en-GB"/>
        </w:rPr>
        <w:t>criminal gang</w:t>
      </w:r>
      <w:r w:rsidRPr="001827E5">
        <w:rPr>
          <w:rFonts w:ascii="Arial" w:hAnsi="Arial" w:cs="Arial"/>
          <w:color w:val="000000" w:themeColor="text1"/>
          <w:lang w:eastAsia="en-GB"/>
        </w:rPr>
        <w:t xml:space="preserve">, </w:t>
      </w:r>
      <w:r w:rsidR="003E65C2">
        <w:rPr>
          <w:rFonts w:ascii="Arial" w:hAnsi="Arial" w:cs="Arial"/>
          <w:color w:val="000000" w:themeColor="text1"/>
          <w:lang w:eastAsia="en-GB"/>
        </w:rPr>
        <w:t>hittin</w:t>
      </w:r>
      <w:r w:rsidR="00FF554A">
        <w:rPr>
          <w:rFonts w:ascii="Arial" w:hAnsi="Arial" w:cs="Arial"/>
          <w:color w:val="000000" w:themeColor="text1"/>
          <w:lang w:eastAsia="en-GB"/>
        </w:rPr>
        <w:t>g</w:t>
      </w:r>
      <w:r w:rsidRPr="001827E5">
        <w:rPr>
          <w:rFonts w:ascii="Arial" w:hAnsi="Arial" w:cs="Arial"/>
          <w:color w:val="000000" w:themeColor="text1"/>
          <w:lang w:eastAsia="en-GB"/>
        </w:rPr>
        <w:t xml:space="preserve"> a pedestrian on the pavement</w:t>
      </w:r>
      <w:r w:rsidR="00FC09AB" w:rsidRPr="001827E5">
        <w:rPr>
          <w:rFonts w:ascii="Arial" w:hAnsi="Arial" w:cs="Arial"/>
          <w:color w:val="000000" w:themeColor="text1"/>
          <w:lang w:eastAsia="en-GB"/>
        </w:rPr>
        <w:t>?</w:t>
      </w:r>
    </w:p>
    <w:p w14:paraId="359131A1" w14:textId="7B1C5227" w:rsidR="004F0C18" w:rsidRPr="001827E5" w:rsidRDefault="00B22C50" w:rsidP="00B22C50">
      <w:pPr>
        <w:tabs>
          <w:tab w:val="left" w:pos="851"/>
        </w:tabs>
        <w:ind w:left="851"/>
        <w:rPr>
          <w:rFonts w:ascii="Arial" w:hAnsi="Arial" w:cs="Arial"/>
          <w:color w:val="000000" w:themeColor="text1"/>
          <w:lang w:eastAsia="en-GB"/>
        </w:rPr>
      </w:pPr>
      <w:r w:rsidRPr="001827E5">
        <w:rPr>
          <w:rFonts w:ascii="Arial" w:hAnsi="Arial" w:cs="Arial"/>
          <w:color w:val="000000" w:themeColor="text1"/>
          <w:lang w:eastAsia="en-GB"/>
        </w:rPr>
        <w:t>(ii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>)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ab/>
        <w:t>Swerve to avoid a</w:t>
      </w:r>
      <w:r w:rsidR="00FC09AB" w:rsidRPr="001827E5">
        <w:rPr>
          <w:rFonts w:ascii="Arial" w:hAnsi="Arial" w:cs="Arial"/>
          <w:color w:val="000000" w:themeColor="text1"/>
          <w:lang w:eastAsia="en-GB"/>
        </w:rPr>
        <w:t>n elderly man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 xml:space="preserve">, </w:t>
      </w:r>
      <w:r w:rsidR="00FF554A">
        <w:rPr>
          <w:rFonts w:ascii="Arial" w:hAnsi="Arial" w:cs="Arial"/>
          <w:color w:val="000000" w:themeColor="text1"/>
          <w:lang w:eastAsia="en-GB"/>
        </w:rPr>
        <w:t>hitting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 xml:space="preserve"> the vehicle </w:t>
      </w:r>
      <w:r w:rsidR="00FC09AB" w:rsidRPr="001827E5">
        <w:rPr>
          <w:rFonts w:ascii="Arial" w:hAnsi="Arial" w:cs="Arial"/>
          <w:color w:val="000000" w:themeColor="text1"/>
          <w:lang w:eastAsia="en-GB"/>
        </w:rPr>
        <w:t>driver?</w:t>
      </w:r>
    </w:p>
    <w:p w14:paraId="519E67AC" w14:textId="1359EE1C" w:rsidR="004F0C18" w:rsidRDefault="00B22C50" w:rsidP="00B22C50">
      <w:pPr>
        <w:tabs>
          <w:tab w:val="left" w:pos="851"/>
        </w:tabs>
        <w:ind w:left="851"/>
        <w:rPr>
          <w:rFonts w:ascii="Arial" w:hAnsi="Arial" w:cs="Arial"/>
          <w:color w:val="000000" w:themeColor="text1"/>
          <w:lang w:eastAsia="en-GB"/>
        </w:rPr>
      </w:pPr>
      <w:r w:rsidRPr="001827E5">
        <w:rPr>
          <w:rFonts w:ascii="Arial" w:hAnsi="Arial" w:cs="Arial"/>
          <w:color w:val="000000" w:themeColor="text1"/>
          <w:lang w:eastAsia="en-GB"/>
        </w:rPr>
        <w:t>(iii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>)</w:t>
      </w:r>
      <w:r w:rsidR="004F0C18" w:rsidRPr="001827E5">
        <w:rPr>
          <w:rFonts w:ascii="Arial" w:hAnsi="Arial" w:cs="Arial"/>
          <w:color w:val="000000" w:themeColor="text1"/>
          <w:lang w:eastAsia="en-GB"/>
        </w:rPr>
        <w:tab/>
        <w:t xml:space="preserve">Swerve to </w:t>
      </w:r>
      <w:r w:rsidR="00FC09AB" w:rsidRPr="001827E5">
        <w:rPr>
          <w:rFonts w:ascii="Arial" w:hAnsi="Arial" w:cs="Arial"/>
          <w:color w:val="000000" w:themeColor="text1"/>
          <w:lang w:eastAsia="en-GB"/>
        </w:rPr>
        <w:t xml:space="preserve">avoid a group of children, </w:t>
      </w:r>
      <w:r w:rsidR="00FF554A">
        <w:rPr>
          <w:rFonts w:ascii="Arial" w:hAnsi="Arial" w:cs="Arial"/>
          <w:color w:val="000000" w:themeColor="text1"/>
          <w:lang w:eastAsia="en-GB"/>
        </w:rPr>
        <w:t>hitting</w:t>
      </w:r>
      <w:bookmarkStart w:id="0" w:name="_GoBack"/>
      <w:bookmarkEnd w:id="0"/>
      <w:r w:rsidR="00FC09AB" w:rsidRPr="001827E5">
        <w:rPr>
          <w:rFonts w:ascii="Arial" w:hAnsi="Arial" w:cs="Arial"/>
          <w:color w:val="000000" w:themeColor="text1"/>
          <w:lang w:eastAsia="en-GB"/>
        </w:rPr>
        <w:t xml:space="preserve"> the vehicle driver?</w:t>
      </w:r>
    </w:p>
    <w:p w14:paraId="4AB52561" w14:textId="60324BFE" w:rsidR="004F0C18" w:rsidRDefault="00FC09AB" w:rsidP="00FC09AB">
      <w:pPr>
        <w:tabs>
          <w:tab w:val="left" w:pos="851"/>
        </w:tabs>
        <w:ind w:left="851" w:hanging="425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(</w:t>
      </w:r>
      <w:r w:rsidR="001827E5">
        <w:rPr>
          <w:rFonts w:ascii="Arial" w:hAnsi="Arial" w:cs="Arial"/>
          <w:color w:val="000000" w:themeColor="text1"/>
          <w:lang w:eastAsia="en-GB"/>
        </w:rPr>
        <w:t>b</w:t>
      </w:r>
      <w:r>
        <w:rPr>
          <w:rFonts w:ascii="Arial" w:hAnsi="Arial" w:cs="Arial"/>
          <w:color w:val="000000" w:themeColor="text1"/>
          <w:lang w:eastAsia="en-GB"/>
        </w:rPr>
        <w:t>)</w:t>
      </w:r>
      <w:r>
        <w:rPr>
          <w:rFonts w:ascii="Arial" w:hAnsi="Arial" w:cs="Arial"/>
          <w:color w:val="000000" w:themeColor="text1"/>
          <w:lang w:eastAsia="en-GB"/>
        </w:rPr>
        <w:tab/>
      </w:r>
      <w:r w:rsidR="00593DC2" w:rsidRPr="00593DC2">
        <w:rPr>
          <w:rFonts w:ascii="Arial" w:hAnsi="Arial" w:cs="Arial"/>
          <w:color w:val="000000" w:themeColor="text1"/>
          <w:lang w:eastAsia="en-GB"/>
        </w:rPr>
        <w:t>Who wou</w:t>
      </w:r>
      <w:r w:rsidR="00593DC2">
        <w:rPr>
          <w:rFonts w:ascii="Arial" w:hAnsi="Arial" w:cs="Arial"/>
          <w:color w:val="000000" w:themeColor="text1"/>
          <w:lang w:eastAsia="en-GB"/>
        </w:rPr>
        <w:t>ld be to blame for any accident</w:t>
      </w:r>
      <w:r>
        <w:rPr>
          <w:rFonts w:ascii="Arial" w:hAnsi="Arial" w:cs="Arial"/>
          <w:color w:val="000000" w:themeColor="text1"/>
          <w:lang w:eastAsia="en-GB"/>
        </w:rPr>
        <w:t xml:space="preserve">? The driver? The manufacturer? </w:t>
      </w:r>
      <w:r w:rsidR="003C1112">
        <w:rPr>
          <w:rFonts w:ascii="Arial" w:hAnsi="Arial" w:cs="Arial"/>
          <w:color w:val="000000" w:themeColor="text1"/>
          <w:lang w:eastAsia="en-GB"/>
        </w:rPr>
        <w:br/>
      </w:r>
      <w:r>
        <w:rPr>
          <w:rFonts w:ascii="Arial" w:hAnsi="Arial" w:cs="Arial"/>
          <w:color w:val="000000" w:themeColor="text1"/>
          <w:lang w:eastAsia="en-GB"/>
        </w:rPr>
        <w:t>The programmer?</w:t>
      </w:r>
    </w:p>
    <w:p w14:paraId="4D92A0C1" w14:textId="26116FFA" w:rsidR="00CE25D5" w:rsidRPr="00FC09AB" w:rsidRDefault="00CE25D5" w:rsidP="00CE25D5">
      <w:pPr>
        <w:tabs>
          <w:tab w:val="left" w:pos="851"/>
        </w:tabs>
        <w:ind w:left="851"/>
        <w:rPr>
          <w:rFonts w:ascii="Arial" w:hAnsi="Arial" w:cs="Arial"/>
          <w:color w:val="FF0000"/>
          <w:lang w:eastAsia="en-GB"/>
        </w:rPr>
      </w:pPr>
      <w:r w:rsidRPr="00FC09AB">
        <w:rPr>
          <w:rFonts w:ascii="Arial" w:hAnsi="Arial" w:cs="Arial"/>
          <w:color w:val="FF0000"/>
          <w:lang w:eastAsia="en-GB"/>
        </w:rPr>
        <w:t xml:space="preserve">There are no answers for these question, but they should provoke some good debate on ethics </w:t>
      </w:r>
      <w:r w:rsidR="00E724FF">
        <w:rPr>
          <w:rFonts w:ascii="Arial" w:hAnsi="Arial" w:cs="Arial"/>
          <w:color w:val="FF0000"/>
          <w:lang w:eastAsia="en-GB"/>
        </w:rPr>
        <w:t>surrounding</w:t>
      </w:r>
      <w:r w:rsidRPr="00FC09AB">
        <w:rPr>
          <w:rFonts w:ascii="Arial" w:hAnsi="Arial" w:cs="Arial"/>
          <w:color w:val="FF0000"/>
          <w:lang w:eastAsia="en-GB"/>
        </w:rPr>
        <w:t xml:space="preserve"> new technologies.</w:t>
      </w:r>
    </w:p>
    <w:p w14:paraId="12698B3A" w14:textId="7454EEEB" w:rsidR="00FC09AB" w:rsidRDefault="00CE25D5" w:rsidP="00FC09AB">
      <w:pPr>
        <w:tabs>
          <w:tab w:val="left" w:pos="851"/>
        </w:tabs>
        <w:ind w:left="851" w:hanging="425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(</w:t>
      </w:r>
      <w:r w:rsidR="001827E5">
        <w:rPr>
          <w:rFonts w:ascii="Arial" w:hAnsi="Arial" w:cs="Arial"/>
          <w:color w:val="000000" w:themeColor="text1"/>
          <w:lang w:eastAsia="en-GB"/>
        </w:rPr>
        <w:t>c</w:t>
      </w:r>
      <w:r>
        <w:rPr>
          <w:rFonts w:ascii="Arial" w:hAnsi="Arial" w:cs="Arial"/>
          <w:color w:val="000000" w:themeColor="text1"/>
          <w:lang w:eastAsia="en-GB"/>
        </w:rPr>
        <w:t>)</w:t>
      </w:r>
      <w:r>
        <w:rPr>
          <w:rFonts w:ascii="Arial" w:hAnsi="Arial" w:cs="Arial"/>
          <w:color w:val="000000" w:themeColor="text1"/>
          <w:lang w:eastAsia="en-GB"/>
        </w:rPr>
        <w:tab/>
      </w:r>
      <w:r w:rsidR="0030645F">
        <w:rPr>
          <w:rFonts w:ascii="Arial" w:hAnsi="Arial" w:cs="Arial"/>
          <w:color w:val="000000" w:themeColor="text1"/>
          <w:lang w:eastAsia="en-GB"/>
        </w:rPr>
        <w:t>Discuss how</w:t>
      </w:r>
      <w:r>
        <w:rPr>
          <w:rFonts w:ascii="Arial" w:hAnsi="Arial" w:cs="Arial"/>
          <w:color w:val="000000" w:themeColor="text1"/>
          <w:lang w:eastAsia="en-GB"/>
        </w:rPr>
        <w:t xml:space="preserve"> communication </w:t>
      </w:r>
      <w:r w:rsidR="0030645F">
        <w:rPr>
          <w:rFonts w:ascii="Arial" w:hAnsi="Arial" w:cs="Arial"/>
          <w:color w:val="000000" w:themeColor="text1"/>
          <w:lang w:eastAsia="en-GB"/>
        </w:rPr>
        <w:t xml:space="preserve">might </w:t>
      </w:r>
      <w:r>
        <w:rPr>
          <w:rFonts w:ascii="Arial" w:hAnsi="Arial" w:cs="Arial"/>
          <w:color w:val="000000" w:themeColor="text1"/>
          <w:lang w:eastAsia="en-GB"/>
        </w:rPr>
        <w:t xml:space="preserve">be affected with </w:t>
      </w:r>
      <w:r w:rsidR="00AD2E95">
        <w:rPr>
          <w:rFonts w:ascii="Arial" w:hAnsi="Arial" w:cs="Arial"/>
          <w:color w:val="000000" w:themeColor="text1"/>
          <w:lang w:eastAsia="en-GB"/>
        </w:rPr>
        <w:t>Wi-Fi</w:t>
      </w:r>
      <w:r>
        <w:rPr>
          <w:rFonts w:ascii="Arial" w:hAnsi="Arial" w:cs="Arial"/>
          <w:color w:val="000000" w:themeColor="text1"/>
          <w:lang w:eastAsia="en-GB"/>
        </w:rPr>
        <w:t xml:space="preserve"> connectivity in every vehicle</w:t>
      </w:r>
      <w:r w:rsidR="00AD2E95">
        <w:rPr>
          <w:rFonts w:ascii="Arial" w:hAnsi="Arial" w:cs="Arial"/>
          <w:color w:val="000000" w:themeColor="text1"/>
          <w:lang w:eastAsia="en-GB"/>
        </w:rPr>
        <w:t>.</w:t>
      </w:r>
    </w:p>
    <w:p w14:paraId="0926B1C8" w14:textId="74580404" w:rsidR="00CE25D5" w:rsidRPr="0030645F" w:rsidRDefault="00CE25D5" w:rsidP="00CE25D5">
      <w:pPr>
        <w:tabs>
          <w:tab w:val="left" w:pos="851"/>
        </w:tabs>
        <w:ind w:left="851"/>
        <w:rPr>
          <w:rFonts w:ascii="Arial" w:hAnsi="Arial" w:cs="Arial"/>
          <w:color w:val="FF0000"/>
          <w:lang w:eastAsia="en-GB"/>
        </w:rPr>
      </w:pPr>
      <w:r w:rsidRPr="0030645F">
        <w:rPr>
          <w:rFonts w:ascii="Arial" w:hAnsi="Arial" w:cs="Arial"/>
          <w:color w:val="FF0000"/>
          <w:lang w:eastAsia="en-GB"/>
        </w:rPr>
        <w:t>The number of vehicles</w:t>
      </w:r>
      <w:r w:rsidR="00865D8E">
        <w:rPr>
          <w:rFonts w:ascii="Arial" w:hAnsi="Arial" w:cs="Arial"/>
          <w:color w:val="FF0000"/>
          <w:lang w:eastAsia="en-GB"/>
        </w:rPr>
        <w:t xml:space="preserve"> autonomous</w:t>
      </w:r>
      <w:r w:rsidRPr="0030645F">
        <w:rPr>
          <w:rFonts w:ascii="Arial" w:hAnsi="Arial" w:cs="Arial"/>
          <w:color w:val="FF0000"/>
          <w:lang w:eastAsia="en-GB"/>
        </w:rPr>
        <w:t xml:space="preserve"> that could appear over the next decade or so will greatly increase the number of potential networking hotspots that together could form a mesh network. This could effectively make busy ur</w:t>
      </w:r>
      <w:r w:rsidR="0030645F" w:rsidRPr="0030645F">
        <w:rPr>
          <w:rFonts w:ascii="Arial" w:hAnsi="Arial" w:cs="Arial"/>
          <w:color w:val="FF0000"/>
          <w:lang w:eastAsia="en-GB"/>
        </w:rPr>
        <w:t xml:space="preserve">ban areas entirely </w:t>
      </w:r>
      <w:r w:rsidR="00AD2E95" w:rsidRPr="0030645F">
        <w:rPr>
          <w:rFonts w:ascii="Arial" w:hAnsi="Arial" w:cs="Arial"/>
          <w:color w:val="FF0000"/>
          <w:lang w:eastAsia="en-GB"/>
        </w:rPr>
        <w:t>Wi-Fi</w:t>
      </w:r>
      <w:r w:rsidR="0030645F" w:rsidRPr="0030645F">
        <w:rPr>
          <w:rFonts w:ascii="Arial" w:hAnsi="Arial" w:cs="Arial"/>
          <w:color w:val="FF0000"/>
          <w:lang w:eastAsia="en-GB"/>
        </w:rPr>
        <w:t xml:space="preserve"> enabled.</w:t>
      </w:r>
    </w:p>
    <w:p w14:paraId="16075189" w14:textId="44A9299A" w:rsidR="0030645F" w:rsidRPr="0030645F" w:rsidRDefault="0030645F" w:rsidP="00CE25D5">
      <w:pPr>
        <w:tabs>
          <w:tab w:val="left" w:pos="851"/>
        </w:tabs>
        <w:ind w:left="851"/>
        <w:rPr>
          <w:rFonts w:ascii="Arial" w:hAnsi="Arial" w:cs="Arial"/>
          <w:color w:val="FF0000"/>
          <w:lang w:eastAsia="en-GB"/>
        </w:rPr>
      </w:pPr>
      <w:r w:rsidRPr="0030645F">
        <w:rPr>
          <w:rFonts w:ascii="Arial" w:hAnsi="Arial" w:cs="Arial"/>
          <w:color w:val="FF0000"/>
          <w:lang w:eastAsia="en-GB"/>
        </w:rPr>
        <w:t>Drivers may no longer have the same restrictions o</w:t>
      </w:r>
      <w:r w:rsidR="0006538A">
        <w:rPr>
          <w:rFonts w:ascii="Arial" w:hAnsi="Arial" w:cs="Arial"/>
          <w:color w:val="FF0000"/>
          <w:lang w:eastAsia="en-GB"/>
        </w:rPr>
        <w:t>n the use of mobile technology whilst driving a</w:t>
      </w:r>
      <w:r w:rsidRPr="0030645F">
        <w:rPr>
          <w:rFonts w:ascii="Arial" w:hAnsi="Arial" w:cs="Arial"/>
          <w:color w:val="FF0000"/>
          <w:lang w:eastAsia="en-GB"/>
        </w:rPr>
        <w:t xml:space="preserve"> vehicle</w:t>
      </w:r>
      <w:r w:rsidR="0006538A">
        <w:rPr>
          <w:rFonts w:ascii="Arial" w:hAnsi="Arial" w:cs="Arial"/>
          <w:color w:val="FF0000"/>
          <w:lang w:eastAsia="en-GB"/>
        </w:rPr>
        <w:t>.</w:t>
      </w:r>
      <w:r w:rsidRPr="0030645F">
        <w:rPr>
          <w:rFonts w:ascii="Arial" w:hAnsi="Arial" w:cs="Arial"/>
          <w:color w:val="FF0000"/>
          <w:lang w:eastAsia="en-GB"/>
        </w:rPr>
        <w:t xml:space="preserve"> </w:t>
      </w:r>
      <w:r w:rsidR="0006538A">
        <w:rPr>
          <w:rFonts w:ascii="Arial" w:hAnsi="Arial" w:cs="Arial"/>
          <w:color w:val="FF0000"/>
          <w:lang w:eastAsia="en-GB"/>
        </w:rPr>
        <w:t>Cu</w:t>
      </w:r>
      <w:r w:rsidRPr="0030645F">
        <w:rPr>
          <w:rFonts w:ascii="Arial" w:hAnsi="Arial" w:cs="Arial"/>
          <w:color w:val="FF0000"/>
          <w:lang w:eastAsia="en-GB"/>
        </w:rPr>
        <w:t>rrently</w:t>
      </w:r>
      <w:r w:rsidR="0006538A">
        <w:rPr>
          <w:rFonts w:ascii="Arial" w:hAnsi="Arial" w:cs="Arial"/>
          <w:color w:val="FF0000"/>
          <w:lang w:eastAsia="en-GB"/>
        </w:rPr>
        <w:t xml:space="preserve"> the driver takes responsibility for</w:t>
      </w:r>
      <w:r w:rsidRPr="0030645F">
        <w:rPr>
          <w:rFonts w:ascii="Arial" w:hAnsi="Arial" w:cs="Arial"/>
          <w:color w:val="FF0000"/>
          <w:lang w:eastAsia="en-GB"/>
        </w:rPr>
        <w:t xml:space="preserve"> full control of a vehicle.</w:t>
      </w:r>
    </w:p>
    <w:p w14:paraId="71C27CBC" w14:textId="793322DC" w:rsidR="0030645F" w:rsidRPr="0030645F" w:rsidRDefault="0030645F" w:rsidP="00CE25D5">
      <w:pPr>
        <w:tabs>
          <w:tab w:val="left" w:pos="851"/>
        </w:tabs>
        <w:ind w:left="851"/>
        <w:rPr>
          <w:rFonts w:ascii="Arial" w:hAnsi="Arial" w:cs="Arial"/>
          <w:color w:val="FF0000"/>
          <w:lang w:eastAsia="en-GB"/>
        </w:rPr>
      </w:pPr>
      <w:r w:rsidRPr="0030645F">
        <w:rPr>
          <w:rFonts w:ascii="Arial" w:hAnsi="Arial" w:cs="Arial"/>
          <w:color w:val="FF0000"/>
          <w:lang w:eastAsia="en-GB"/>
        </w:rPr>
        <w:t xml:space="preserve">GPS communication would constantly communicate with the vehicles, and with the aid of </w:t>
      </w:r>
      <w:r w:rsidR="00AD2E95" w:rsidRPr="0030645F">
        <w:rPr>
          <w:rFonts w:ascii="Arial" w:hAnsi="Arial" w:cs="Arial"/>
          <w:color w:val="FF0000"/>
          <w:lang w:eastAsia="en-GB"/>
        </w:rPr>
        <w:t>Wi-Fi</w:t>
      </w:r>
      <w:r w:rsidRPr="0030645F">
        <w:rPr>
          <w:rFonts w:ascii="Arial" w:hAnsi="Arial" w:cs="Arial"/>
          <w:color w:val="FF0000"/>
          <w:lang w:eastAsia="en-GB"/>
        </w:rPr>
        <w:t xml:space="preserve"> access, could determine and potentially coordinate (if the destination of every vehicle is known before departure) a clear path for every vehicle on the road, greatly reducing traffic jams and journey times.</w:t>
      </w:r>
    </w:p>
    <w:p w14:paraId="2F6F86FD" w14:textId="0DF5D346" w:rsidR="0030645F" w:rsidRPr="0030645F" w:rsidRDefault="00B340A9" w:rsidP="00CE25D5">
      <w:pPr>
        <w:tabs>
          <w:tab w:val="left" w:pos="851"/>
        </w:tabs>
        <w:ind w:left="851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>Accidents and n</w:t>
      </w:r>
      <w:r w:rsidR="0030645F" w:rsidRPr="0030645F">
        <w:rPr>
          <w:rFonts w:ascii="Arial" w:hAnsi="Arial" w:cs="Arial"/>
          <w:color w:val="FF0000"/>
          <w:lang w:eastAsia="en-GB"/>
        </w:rPr>
        <w:t xml:space="preserve">atural disasters such as flooding could also be immediately relayed to all vehicles which could automatically move the journey path via higher </w:t>
      </w:r>
      <w:r w:rsidR="0010705A" w:rsidRPr="0030645F">
        <w:rPr>
          <w:rFonts w:ascii="Arial" w:hAnsi="Arial" w:cs="Arial"/>
          <w:color w:val="FF0000"/>
          <w:lang w:eastAsia="en-GB"/>
        </w:rPr>
        <w:t>ground or</w:t>
      </w:r>
      <w:r w:rsidR="0030645F" w:rsidRPr="0030645F">
        <w:rPr>
          <w:rFonts w:ascii="Arial" w:hAnsi="Arial" w:cs="Arial"/>
          <w:color w:val="FF0000"/>
          <w:lang w:eastAsia="en-GB"/>
        </w:rPr>
        <w:t xml:space="preserve"> avoiding affected areas.</w:t>
      </w:r>
    </w:p>
    <w:sectPr w:rsidR="0030645F" w:rsidRPr="0030645F" w:rsidSect="00A6472D">
      <w:headerReference w:type="default" r:id="rId12"/>
      <w:footerReference w:type="default" r:id="rId13"/>
      <w:pgSz w:w="11906" w:h="16838"/>
      <w:pgMar w:top="1702" w:right="1440" w:bottom="851" w:left="1440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00235" w14:textId="77777777" w:rsidR="00120F04" w:rsidRDefault="00120F04" w:rsidP="005254A7">
      <w:pPr>
        <w:spacing w:after="0" w:line="240" w:lineRule="auto"/>
      </w:pPr>
      <w:r>
        <w:separator/>
      </w:r>
    </w:p>
  </w:endnote>
  <w:endnote w:type="continuationSeparator" w:id="0">
    <w:p w14:paraId="5123BDAA" w14:textId="77777777" w:rsidR="00120F04" w:rsidRDefault="00120F0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838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59435A" w14:textId="59EFC6DB" w:rsidR="00CE25D5" w:rsidRPr="000A2E03" w:rsidRDefault="00CE25D5">
        <w:pPr>
          <w:pStyle w:val="Footer"/>
          <w:jc w:val="right"/>
          <w:rPr>
            <w:rFonts w:ascii="Arial" w:hAnsi="Arial" w:cs="Arial"/>
          </w:rPr>
        </w:pPr>
        <w:r w:rsidRPr="000A2E03">
          <w:rPr>
            <w:rFonts w:ascii="Arial" w:hAnsi="Arial" w:cs="Arial"/>
          </w:rPr>
          <w:fldChar w:fldCharType="begin"/>
        </w:r>
        <w:r w:rsidRPr="000A2E03">
          <w:rPr>
            <w:rFonts w:ascii="Arial" w:hAnsi="Arial" w:cs="Arial"/>
          </w:rPr>
          <w:instrText xml:space="preserve"> PAGE   \* MERGEFORMAT </w:instrText>
        </w:r>
        <w:r w:rsidRPr="000A2E03">
          <w:rPr>
            <w:rFonts w:ascii="Arial" w:hAnsi="Arial" w:cs="Arial"/>
          </w:rPr>
          <w:fldChar w:fldCharType="separate"/>
        </w:r>
        <w:r w:rsidR="00616A85">
          <w:rPr>
            <w:rFonts w:ascii="Arial" w:hAnsi="Arial" w:cs="Arial"/>
            <w:noProof/>
          </w:rPr>
          <w:t>2</w:t>
        </w:r>
        <w:r w:rsidRPr="000A2E03">
          <w:rPr>
            <w:rFonts w:ascii="Arial" w:hAnsi="Arial" w:cs="Arial"/>
            <w:noProof/>
          </w:rPr>
          <w:fldChar w:fldCharType="end"/>
        </w:r>
      </w:p>
    </w:sdtContent>
  </w:sdt>
  <w:p w14:paraId="7B79860B" w14:textId="77777777" w:rsidR="00CE25D5" w:rsidRDefault="00CE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2FDA" w14:textId="77777777" w:rsidR="00120F04" w:rsidRDefault="00120F04" w:rsidP="005254A7">
      <w:pPr>
        <w:spacing w:after="0" w:line="240" w:lineRule="auto"/>
      </w:pPr>
      <w:r>
        <w:separator/>
      </w:r>
    </w:p>
  </w:footnote>
  <w:footnote w:type="continuationSeparator" w:id="0">
    <w:p w14:paraId="38C21D74" w14:textId="77777777" w:rsidR="00120F04" w:rsidRDefault="00120F0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FC07" w14:textId="77777777" w:rsidR="00CE25D5" w:rsidRPr="000B21DB" w:rsidRDefault="00CE25D5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35395E9" wp14:editId="08AABB6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8" name="Picture 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32067" wp14:editId="5C5ED0A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E468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AAD6DF7" w14:textId="32D99BF5" w:rsidR="00CE25D5" w:rsidRPr="00CD5D79" w:rsidRDefault="00CE25D5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2 Scenarios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Informing design decisions</w:t>
                          </w:r>
                        </w:p>
                        <w:p w14:paraId="4A60930B" w14:textId="77777777" w:rsidR="00CE25D5" w:rsidRPr="002739D8" w:rsidRDefault="00CE25D5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E32067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" fillcolor="#8e468d" stroked="f">
              <v:fill opacity="64764f"/>
              <v:textbox>
                <w:txbxContent>
                  <w:p w14:paraId="5AAD6DF7" w14:textId="32D99BF5" w:rsidR="00CE25D5" w:rsidRPr="00CD5D79" w:rsidRDefault="00CE25D5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2 Scenarios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Informing design decisions</w:t>
                    </w:r>
                  </w:p>
                  <w:p w14:paraId="4A60930B" w14:textId="77777777" w:rsidR="00CE25D5" w:rsidRPr="002739D8" w:rsidRDefault="00CE25D5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3A373BC" w14:textId="77777777" w:rsidR="00CE25D5" w:rsidRPr="00011DA4" w:rsidRDefault="00CE25D5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183"/>
    <w:multiLevelType w:val="hybridMultilevel"/>
    <w:tmpl w:val="EF984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3580"/>
    <w:multiLevelType w:val="hybridMultilevel"/>
    <w:tmpl w:val="46B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4526"/>
    <w:rsid w:val="00027DC5"/>
    <w:rsid w:val="0006538A"/>
    <w:rsid w:val="000976F1"/>
    <w:rsid w:val="000A2E03"/>
    <w:rsid w:val="0010705A"/>
    <w:rsid w:val="00120F04"/>
    <w:rsid w:val="0012664C"/>
    <w:rsid w:val="0013614F"/>
    <w:rsid w:val="0013624A"/>
    <w:rsid w:val="001508A3"/>
    <w:rsid w:val="001519AA"/>
    <w:rsid w:val="00156CC7"/>
    <w:rsid w:val="001611FD"/>
    <w:rsid w:val="00175338"/>
    <w:rsid w:val="001757E4"/>
    <w:rsid w:val="001827E5"/>
    <w:rsid w:val="001B190F"/>
    <w:rsid w:val="001B6021"/>
    <w:rsid w:val="001C4F25"/>
    <w:rsid w:val="001D13C3"/>
    <w:rsid w:val="001E6D32"/>
    <w:rsid w:val="00207E4D"/>
    <w:rsid w:val="00244376"/>
    <w:rsid w:val="002875CE"/>
    <w:rsid w:val="00296D9E"/>
    <w:rsid w:val="002A3C85"/>
    <w:rsid w:val="002A5592"/>
    <w:rsid w:val="002B2D8B"/>
    <w:rsid w:val="002D494C"/>
    <w:rsid w:val="002F687C"/>
    <w:rsid w:val="0030645F"/>
    <w:rsid w:val="00316FC8"/>
    <w:rsid w:val="00316FEA"/>
    <w:rsid w:val="003324CB"/>
    <w:rsid w:val="00370385"/>
    <w:rsid w:val="003A5D41"/>
    <w:rsid w:val="003B01DA"/>
    <w:rsid w:val="003C1112"/>
    <w:rsid w:val="003C3C6A"/>
    <w:rsid w:val="003E65C2"/>
    <w:rsid w:val="003F0995"/>
    <w:rsid w:val="00406394"/>
    <w:rsid w:val="004111F8"/>
    <w:rsid w:val="00426C71"/>
    <w:rsid w:val="004B1F9C"/>
    <w:rsid w:val="004F0C18"/>
    <w:rsid w:val="004F0EF8"/>
    <w:rsid w:val="005254A7"/>
    <w:rsid w:val="00533A11"/>
    <w:rsid w:val="00557B3A"/>
    <w:rsid w:val="00581DC6"/>
    <w:rsid w:val="005821A7"/>
    <w:rsid w:val="00593DC2"/>
    <w:rsid w:val="0061255E"/>
    <w:rsid w:val="00616A85"/>
    <w:rsid w:val="006353D5"/>
    <w:rsid w:val="00651144"/>
    <w:rsid w:val="00691AF4"/>
    <w:rsid w:val="00703736"/>
    <w:rsid w:val="007961D3"/>
    <w:rsid w:val="007A56A1"/>
    <w:rsid w:val="007B33B8"/>
    <w:rsid w:val="007B6C09"/>
    <w:rsid w:val="007D7356"/>
    <w:rsid w:val="007E2740"/>
    <w:rsid w:val="0080547E"/>
    <w:rsid w:val="008077BC"/>
    <w:rsid w:val="00816446"/>
    <w:rsid w:val="00821D4E"/>
    <w:rsid w:val="008248C9"/>
    <w:rsid w:val="00865D8E"/>
    <w:rsid w:val="008770D9"/>
    <w:rsid w:val="0093347B"/>
    <w:rsid w:val="00940682"/>
    <w:rsid w:val="00953279"/>
    <w:rsid w:val="00956B2E"/>
    <w:rsid w:val="009613D1"/>
    <w:rsid w:val="009D1841"/>
    <w:rsid w:val="009E03BA"/>
    <w:rsid w:val="009E762B"/>
    <w:rsid w:val="00A0113C"/>
    <w:rsid w:val="00A10E2D"/>
    <w:rsid w:val="00A1593A"/>
    <w:rsid w:val="00A175BB"/>
    <w:rsid w:val="00A24EFE"/>
    <w:rsid w:val="00A6472D"/>
    <w:rsid w:val="00A6711F"/>
    <w:rsid w:val="00A94E50"/>
    <w:rsid w:val="00A954A1"/>
    <w:rsid w:val="00AA330D"/>
    <w:rsid w:val="00AB1B62"/>
    <w:rsid w:val="00AC410E"/>
    <w:rsid w:val="00AD2E95"/>
    <w:rsid w:val="00AE376D"/>
    <w:rsid w:val="00B0387B"/>
    <w:rsid w:val="00B1564E"/>
    <w:rsid w:val="00B1660F"/>
    <w:rsid w:val="00B20D47"/>
    <w:rsid w:val="00B22C50"/>
    <w:rsid w:val="00B340A9"/>
    <w:rsid w:val="00B62ACF"/>
    <w:rsid w:val="00B77AA6"/>
    <w:rsid w:val="00B96AF0"/>
    <w:rsid w:val="00BA450D"/>
    <w:rsid w:val="00BA6BBD"/>
    <w:rsid w:val="00BB40D6"/>
    <w:rsid w:val="00C22223"/>
    <w:rsid w:val="00C256AA"/>
    <w:rsid w:val="00C30CA3"/>
    <w:rsid w:val="00C8684E"/>
    <w:rsid w:val="00CA2569"/>
    <w:rsid w:val="00CB0F4E"/>
    <w:rsid w:val="00CE25D5"/>
    <w:rsid w:val="00D15A8C"/>
    <w:rsid w:val="00D21D89"/>
    <w:rsid w:val="00D25AAF"/>
    <w:rsid w:val="00D25E70"/>
    <w:rsid w:val="00D317FC"/>
    <w:rsid w:val="00D937D0"/>
    <w:rsid w:val="00DE05F1"/>
    <w:rsid w:val="00DF5D3C"/>
    <w:rsid w:val="00E23177"/>
    <w:rsid w:val="00E23BF7"/>
    <w:rsid w:val="00E4466B"/>
    <w:rsid w:val="00E64C0D"/>
    <w:rsid w:val="00E67F95"/>
    <w:rsid w:val="00E724FF"/>
    <w:rsid w:val="00E72A10"/>
    <w:rsid w:val="00E745D7"/>
    <w:rsid w:val="00E87822"/>
    <w:rsid w:val="00F2426E"/>
    <w:rsid w:val="00F50E0E"/>
    <w:rsid w:val="00F95947"/>
    <w:rsid w:val="00FC09AB"/>
    <w:rsid w:val="00FD0068"/>
    <w:rsid w:val="00FD6F0E"/>
    <w:rsid w:val="00FE680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C6A0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E745D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61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5D7"/>
    <w:rPr>
      <w:rFonts w:ascii="Arial" w:eastAsia="SimSun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1BF80-AB89-4BFF-9EEB-29589C26F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65E84-CBFF-4446-85D5-11CC20C3E86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42FE08-EDC1-4F7B-87E4-FA3B76720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77</cp:revision>
  <cp:lastPrinted>2018-01-17T15:42:00Z</cp:lastPrinted>
  <dcterms:created xsi:type="dcterms:W3CDTF">2016-09-29T09:48:00Z</dcterms:created>
  <dcterms:modified xsi:type="dcterms:W3CDTF">2018-11-06T09:46:00Z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