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15100" w14:textId="0B8D2492" w:rsidR="001F365B" w:rsidRPr="00A4045A" w:rsidRDefault="001F365B" w:rsidP="001F365B">
      <w:pPr>
        <w:pStyle w:val="PGWorksheetHeading"/>
        <w:spacing w:before="240"/>
        <w:rPr>
          <w:rFonts w:ascii="Arial" w:hAnsi="Arial" w:cs="Arial"/>
          <w:color w:val="auto"/>
          <w:sz w:val="32"/>
        </w:rPr>
      </w:pPr>
      <w:r w:rsidRPr="00A4045A">
        <w:rPr>
          <w:rFonts w:ascii="Arial" w:hAnsi="Arial" w:cs="Arial"/>
          <w:color w:val="FF0000"/>
          <w:sz w:val="32"/>
        </w:rPr>
        <w:t>Answers</w:t>
      </w:r>
    </w:p>
    <w:p w14:paraId="048D4160" w14:textId="77777777" w:rsidR="00E81516" w:rsidRPr="00F02976" w:rsidRDefault="00E81516" w:rsidP="00E81516">
      <w:pPr>
        <w:rPr>
          <w:rFonts w:ascii="Arial" w:hAnsi="Arial" w:cs="Arial"/>
          <w:b/>
          <w:color w:val="000000" w:themeColor="text1"/>
          <w:sz w:val="28"/>
        </w:rPr>
      </w:pPr>
      <w:r w:rsidRPr="00F02976">
        <w:rPr>
          <w:rFonts w:ascii="Arial" w:hAnsi="Arial" w:cs="Arial"/>
          <w:b/>
          <w:color w:val="000000" w:themeColor="text1"/>
          <w:sz w:val="28"/>
        </w:rPr>
        <w:t xml:space="preserve">Task </w:t>
      </w:r>
      <w:r w:rsidR="00952A90">
        <w:rPr>
          <w:rFonts w:ascii="Arial" w:hAnsi="Arial" w:cs="Arial"/>
          <w:b/>
          <w:color w:val="000000" w:themeColor="text1"/>
          <w:sz w:val="28"/>
        </w:rPr>
        <w:t>1</w:t>
      </w:r>
    </w:p>
    <w:p w14:paraId="3A11A138" w14:textId="77777777" w:rsidR="00D52F96" w:rsidRPr="00F02976" w:rsidRDefault="00E81516" w:rsidP="00E81516">
      <w:pPr>
        <w:rPr>
          <w:rFonts w:ascii="Arial" w:hAnsi="Arial" w:cs="Arial"/>
          <w:color w:val="000000" w:themeColor="text1"/>
          <w:lang w:eastAsia="en-GB"/>
        </w:rPr>
      </w:pPr>
      <w:bookmarkStart w:id="0" w:name="_Hlk491869799"/>
      <w:r w:rsidRPr="00F02976">
        <w:rPr>
          <w:rFonts w:ascii="Arial" w:hAnsi="Arial" w:cs="Arial"/>
          <w:color w:val="000000" w:themeColor="text1"/>
          <w:lang w:eastAsia="en-GB"/>
        </w:rPr>
        <w:t>The list below give</w:t>
      </w:r>
      <w:r w:rsidR="00E14621" w:rsidRPr="00F02976">
        <w:rPr>
          <w:rFonts w:ascii="Arial" w:hAnsi="Arial" w:cs="Arial"/>
          <w:color w:val="000000" w:themeColor="text1"/>
          <w:lang w:eastAsia="en-GB"/>
        </w:rPr>
        <w:t>s</w:t>
      </w:r>
      <w:r w:rsidRPr="00F02976">
        <w:rPr>
          <w:rFonts w:ascii="Arial" w:hAnsi="Arial" w:cs="Arial"/>
          <w:color w:val="000000" w:themeColor="text1"/>
          <w:lang w:eastAsia="en-GB"/>
        </w:rPr>
        <w:t xml:space="preserve"> several different lifestyle choices. </w:t>
      </w:r>
    </w:p>
    <w:p w14:paraId="5162B4AA" w14:textId="77777777" w:rsidR="00E81516" w:rsidRPr="00F02976" w:rsidRDefault="00FF1BE3" w:rsidP="00666C95">
      <w:pPr>
        <w:pStyle w:val="ListParagraph"/>
        <w:numPr>
          <w:ilvl w:val="0"/>
          <w:numId w:val="23"/>
        </w:numPr>
        <w:ind w:left="426" w:hanging="426"/>
        <w:rPr>
          <w:rFonts w:ascii="Arial" w:hAnsi="Arial" w:cs="Arial"/>
          <w:color w:val="000000" w:themeColor="text1"/>
          <w:lang w:eastAsia="en-GB"/>
        </w:rPr>
      </w:pPr>
      <w:r>
        <w:rPr>
          <w:rFonts w:ascii="Arial" w:hAnsi="Arial" w:cs="Arial"/>
          <w:color w:val="000000" w:themeColor="text1"/>
          <w:lang w:eastAsia="en-GB"/>
        </w:rPr>
        <w:t>Add a plus (+) or minus (-)</w:t>
      </w:r>
      <w:r w:rsidR="00E81516" w:rsidRPr="00F02976">
        <w:rPr>
          <w:rFonts w:ascii="Arial" w:hAnsi="Arial" w:cs="Arial"/>
          <w:color w:val="000000" w:themeColor="text1"/>
          <w:lang w:eastAsia="en-GB"/>
        </w:rPr>
        <w:t xml:space="preserve"> </w:t>
      </w:r>
      <w:r>
        <w:rPr>
          <w:rFonts w:ascii="Arial" w:hAnsi="Arial" w:cs="Arial"/>
          <w:color w:val="000000" w:themeColor="text1"/>
          <w:lang w:eastAsia="en-GB"/>
        </w:rPr>
        <w:t xml:space="preserve">beside each choice </w:t>
      </w:r>
      <w:r w:rsidR="00E81516" w:rsidRPr="00F02976">
        <w:rPr>
          <w:rFonts w:ascii="Arial" w:hAnsi="Arial" w:cs="Arial"/>
          <w:color w:val="000000" w:themeColor="text1"/>
          <w:lang w:eastAsia="en-GB"/>
        </w:rPr>
        <w:t xml:space="preserve">to show which one </w:t>
      </w:r>
      <w:r w:rsidR="00E81516" w:rsidRPr="00F02976">
        <w:rPr>
          <w:rFonts w:ascii="Arial" w:hAnsi="Arial" w:cs="Arial"/>
          <w:b/>
          <w:color w:val="000000" w:themeColor="text1"/>
          <w:lang w:eastAsia="en-GB"/>
        </w:rPr>
        <w:t>adds</w:t>
      </w:r>
      <w:r w:rsidR="00E81516" w:rsidRPr="00F02976">
        <w:rPr>
          <w:rFonts w:ascii="Arial" w:hAnsi="Arial" w:cs="Arial"/>
          <w:color w:val="000000" w:themeColor="text1"/>
          <w:lang w:eastAsia="en-GB"/>
        </w:rPr>
        <w:t xml:space="preserve"> </w:t>
      </w:r>
      <w:r w:rsidR="002519E7">
        <w:rPr>
          <w:rFonts w:ascii="Arial" w:hAnsi="Arial" w:cs="Arial"/>
          <w:color w:val="000000" w:themeColor="text1"/>
          <w:lang w:eastAsia="en-GB"/>
        </w:rPr>
        <w:t xml:space="preserve">(+) </w:t>
      </w:r>
      <w:r w:rsidR="00E81516" w:rsidRPr="00F02976">
        <w:rPr>
          <w:rFonts w:ascii="Arial" w:hAnsi="Arial" w:cs="Arial"/>
          <w:color w:val="000000" w:themeColor="text1"/>
          <w:lang w:eastAsia="en-GB"/>
        </w:rPr>
        <w:t xml:space="preserve">to a carbon footprint and which lifestyle choice </w:t>
      </w:r>
      <w:r w:rsidR="00E81516" w:rsidRPr="00F02976">
        <w:rPr>
          <w:rFonts w:ascii="Arial" w:hAnsi="Arial" w:cs="Arial"/>
          <w:b/>
          <w:color w:val="000000" w:themeColor="text1"/>
          <w:lang w:eastAsia="en-GB"/>
        </w:rPr>
        <w:t>reduces</w:t>
      </w:r>
      <w:r w:rsidR="00E81516" w:rsidRPr="00F02976">
        <w:rPr>
          <w:rFonts w:ascii="Arial" w:hAnsi="Arial" w:cs="Arial"/>
          <w:color w:val="000000" w:themeColor="text1"/>
          <w:lang w:eastAsia="en-GB"/>
        </w:rPr>
        <w:t xml:space="preserve"> </w:t>
      </w:r>
      <w:r w:rsidR="002519E7">
        <w:rPr>
          <w:rFonts w:ascii="Arial" w:hAnsi="Arial" w:cs="Arial"/>
          <w:color w:val="000000" w:themeColor="text1"/>
          <w:lang w:eastAsia="en-GB"/>
        </w:rPr>
        <w:t xml:space="preserve">(-) </w:t>
      </w:r>
      <w:r w:rsidR="00E81516" w:rsidRPr="00F02976">
        <w:rPr>
          <w:rFonts w:ascii="Arial" w:hAnsi="Arial" w:cs="Arial"/>
          <w:color w:val="000000" w:themeColor="text1"/>
          <w:lang w:eastAsia="en-GB"/>
        </w:rPr>
        <w:t>a carbon f</w:t>
      </w:r>
      <w:r w:rsidR="00D52F96" w:rsidRPr="00F02976">
        <w:rPr>
          <w:rFonts w:ascii="Arial" w:hAnsi="Arial" w:cs="Arial"/>
          <w:color w:val="000000" w:themeColor="text1"/>
          <w:lang w:eastAsia="en-GB"/>
        </w:rPr>
        <w:t>ootprint</w:t>
      </w:r>
    </w:p>
    <w:p w14:paraId="52B9B6FF" w14:textId="77777777" w:rsidR="00D52F96" w:rsidRPr="00F02976" w:rsidRDefault="00D52F96" w:rsidP="003178B8">
      <w:pPr>
        <w:pStyle w:val="ListParagraph"/>
        <w:numPr>
          <w:ilvl w:val="0"/>
          <w:numId w:val="23"/>
        </w:numPr>
        <w:spacing w:before="240"/>
        <w:ind w:left="425" w:hanging="425"/>
        <w:contextualSpacing w:val="0"/>
        <w:rPr>
          <w:rFonts w:ascii="Arial" w:hAnsi="Arial" w:cs="Arial"/>
          <w:color w:val="000000" w:themeColor="text1"/>
          <w:lang w:eastAsia="en-GB"/>
        </w:rPr>
      </w:pPr>
      <w:r w:rsidRPr="00F02976">
        <w:rPr>
          <w:rFonts w:ascii="Arial" w:hAnsi="Arial" w:cs="Arial"/>
          <w:color w:val="000000" w:themeColor="text1"/>
          <w:lang w:eastAsia="en-GB"/>
        </w:rPr>
        <w:t xml:space="preserve">Explain how each lifestyle choice might affect </w:t>
      </w:r>
      <w:r w:rsidR="005D64D6" w:rsidRPr="00F02976">
        <w:rPr>
          <w:rFonts w:ascii="Arial" w:hAnsi="Arial" w:cs="Arial"/>
          <w:color w:val="000000" w:themeColor="text1"/>
          <w:lang w:eastAsia="en-GB"/>
        </w:rPr>
        <w:t>someone’s carbon footprint</w:t>
      </w:r>
    </w:p>
    <w:tbl>
      <w:tblPr>
        <w:tblStyle w:val="TableGrid"/>
        <w:tblW w:w="0" w:type="auto"/>
        <w:tblLook w:val="04A0" w:firstRow="1" w:lastRow="0" w:firstColumn="1" w:lastColumn="0" w:noHBand="0" w:noVBand="1"/>
      </w:tblPr>
      <w:tblGrid>
        <w:gridCol w:w="2065"/>
        <w:gridCol w:w="482"/>
        <w:gridCol w:w="6469"/>
      </w:tblGrid>
      <w:tr w:rsidR="00FF1BE3" w:rsidRPr="00A4045A" w14:paraId="456B06A8" w14:textId="77777777" w:rsidTr="00C44722">
        <w:trPr>
          <w:trHeight w:val="567"/>
        </w:trPr>
        <w:tc>
          <w:tcPr>
            <w:tcW w:w="2065" w:type="dxa"/>
            <w:shd w:val="clear" w:color="auto" w:fill="3686F9"/>
            <w:vAlign w:val="center"/>
          </w:tcPr>
          <w:p w14:paraId="39AE3B4A" w14:textId="77777777" w:rsidR="00FF1BE3" w:rsidRPr="00C44722" w:rsidRDefault="00FF1BE3" w:rsidP="00666C95">
            <w:pPr>
              <w:rPr>
                <w:rFonts w:ascii="Arial" w:hAnsi="Arial" w:cs="Arial"/>
                <w:b/>
                <w:color w:val="FFFFFF" w:themeColor="background1"/>
                <w:highlight w:val="green"/>
                <w:lang w:eastAsia="en-GB"/>
              </w:rPr>
            </w:pPr>
            <w:r w:rsidRPr="00C44722">
              <w:rPr>
                <w:rFonts w:ascii="Arial" w:hAnsi="Arial" w:cs="Arial"/>
                <w:b/>
                <w:color w:val="FFFFFF" w:themeColor="background1"/>
                <w:lang w:eastAsia="en-GB"/>
              </w:rPr>
              <w:t xml:space="preserve">Lifestyle </w:t>
            </w:r>
            <w:r w:rsidR="004E3936" w:rsidRPr="00C44722">
              <w:rPr>
                <w:rFonts w:ascii="Arial" w:hAnsi="Arial" w:cs="Arial"/>
                <w:b/>
                <w:color w:val="FFFFFF" w:themeColor="background1"/>
                <w:lang w:eastAsia="en-GB"/>
              </w:rPr>
              <w:t>c</w:t>
            </w:r>
            <w:r w:rsidRPr="00C44722">
              <w:rPr>
                <w:rFonts w:ascii="Arial" w:hAnsi="Arial" w:cs="Arial"/>
                <w:b/>
                <w:color w:val="FFFFFF" w:themeColor="background1"/>
                <w:lang w:eastAsia="en-GB"/>
              </w:rPr>
              <w:t>hoice</w:t>
            </w:r>
          </w:p>
        </w:tc>
        <w:tc>
          <w:tcPr>
            <w:tcW w:w="482" w:type="dxa"/>
            <w:shd w:val="clear" w:color="auto" w:fill="3686F9"/>
            <w:vAlign w:val="center"/>
          </w:tcPr>
          <w:p w14:paraId="6C2559E0" w14:textId="77777777" w:rsidR="00FF1BE3" w:rsidRPr="00C44722" w:rsidRDefault="00FF1BE3" w:rsidP="00FF1BE3">
            <w:pPr>
              <w:jc w:val="center"/>
              <w:rPr>
                <w:rFonts w:ascii="Arial" w:hAnsi="Arial" w:cs="Arial"/>
                <w:b/>
                <w:color w:val="FFFFFF" w:themeColor="background1"/>
                <w:lang w:eastAsia="en-GB"/>
              </w:rPr>
            </w:pPr>
            <w:r w:rsidRPr="00C44722">
              <w:rPr>
                <w:rFonts w:ascii="Arial" w:hAnsi="Arial" w:cs="Arial"/>
                <w:b/>
                <w:color w:val="FFFFFF" w:themeColor="background1"/>
                <w:lang w:eastAsia="en-GB"/>
              </w:rPr>
              <w:t>±</w:t>
            </w:r>
          </w:p>
        </w:tc>
        <w:tc>
          <w:tcPr>
            <w:tcW w:w="6469" w:type="dxa"/>
            <w:shd w:val="clear" w:color="auto" w:fill="3686F9"/>
            <w:vAlign w:val="center"/>
          </w:tcPr>
          <w:p w14:paraId="6FF5D7F7" w14:textId="77777777" w:rsidR="00FF1BE3" w:rsidRPr="00C44722" w:rsidRDefault="00FF1BE3" w:rsidP="00666C95">
            <w:pPr>
              <w:rPr>
                <w:rFonts w:ascii="Arial" w:hAnsi="Arial" w:cs="Arial"/>
                <w:b/>
                <w:color w:val="FFFFFF" w:themeColor="background1"/>
                <w:highlight w:val="green"/>
                <w:lang w:eastAsia="en-GB"/>
              </w:rPr>
            </w:pPr>
            <w:r w:rsidRPr="00C44722">
              <w:rPr>
                <w:rFonts w:ascii="Arial" w:hAnsi="Arial" w:cs="Arial"/>
                <w:b/>
                <w:color w:val="FFFFFF" w:themeColor="background1"/>
                <w:lang w:eastAsia="en-GB"/>
              </w:rPr>
              <w:t>Explanation</w:t>
            </w:r>
          </w:p>
        </w:tc>
      </w:tr>
      <w:tr w:rsidR="00FF1BE3" w:rsidRPr="00A4045A" w14:paraId="43567578" w14:textId="77777777" w:rsidTr="00FF1BE3">
        <w:trPr>
          <w:trHeight w:val="794"/>
        </w:trPr>
        <w:tc>
          <w:tcPr>
            <w:tcW w:w="2065" w:type="dxa"/>
            <w:vAlign w:val="center"/>
          </w:tcPr>
          <w:p w14:paraId="35EB3279"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Taking long-haul flights</w:t>
            </w:r>
          </w:p>
        </w:tc>
        <w:tc>
          <w:tcPr>
            <w:tcW w:w="482" w:type="dxa"/>
            <w:vAlign w:val="center"/>
          </w:tcPr>
          <w:p w14:paraId="1AFC24D3"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561D7676" w14:textId="77777777" w:rsidR="00FF1BE3" w:rsidRPr="00A4045A" w:rsidRDefault="00FF1BE3" w:rsidP="00E81516">
            <w:pPr>
              <w:rPr>
                <w:rFonts w:ascii="Arial" w:hAnsi="Arial" w:cs="Arial"/>
                <w:color w:val="FF0000"/>
                <w:lang w:eastAsia="en-GB"/>
              </w:rPr>
            </w:pPr>
            <w:r w:rsidRPr="00A4045A">
              <w:rPr>
                <w:rFonts w:ascii="Arial" w:hAnsi="Arial" w:cs="Arial"/>
                <w:color w:val="FF0000"/>
                <w:lang w:eastAsia="en-GB"/>
              </w:rPr>
              <w:t>I</w:t>
            </w:r>
            <w:r>
              <w:rPr>
                <w:rFonts w:ascii="Arial" w:hAnsi="Arial" w:cs="Arial"/>
                <w:color w:val="FF0000"/>
                <w:lang w:eastAsia="en-GB"/>
              </w:rPr>
              <w:t>t takes a great deal of energy/</w:t>
            </w:r>
            <w:r w:rsidRPr="00A4045A">
              <w:rPr>
                <w:rFonts w:ascii="Arial" w:hAnsi="Arial" w:cs="Arial"/>
                <w:color w:val="FF0000"/>
                <w:lang w:eastAsia="en-GB"/>
              </w:rPr>
              <w:t>fuel to get a plane</w:t>
            </w:r>
            <w:r w:rsidR="0032367A">
              <w:rPr>
                <w:rFonts w:ascii="Arial" w:hAnsi="Arial" w:cs="Arial"/>
                <w:color w:val="FF0000"/>
                <w:lang w:eastAsia="en-GB"/>
              </w:rPr>
              <w:t xml:space="preserve"> into the air and keep it there.</w:t>
            </w:r>
            <w:r w:rsidRPr="00A4045A">
              <w:rPr>
                <w:rFonts w:ascii="Arial" w:hAnsi="Arial" w:cs="Arial"/>
                <w:color w:val="FF0000"/>
                <w:lang w:eastAsia="en-GB"/>
              </w:rPr>
              <w:t xml:space="preserve"> Emissions from </w:t>
            </w:r>
            <w:r>
              <w:rPr>
                <w:rFonts w:ascii="Arial" w:hAnsi="Arial" w:cs="Arial"/>
                <w:color w:val="FF0000"/>
                <w:lang w:eastAsia="en-GB"/>
              </w:rPr>
              <w:t xml:space="preserve">air travel, especially </w:t>
            </w:r>
            <w:r w:rsidRPr="00A4045A">
              <w:rPr>
                <w:rFonts w:ascii="Arial" w:hAnsi="Arial" w:cs="Arial"/>
                <w:color w:val="FF0000"/>
                <w:lang w:eastAsia="en-GB"/>
              </w:rPr>
              <w:t>long-haul flights contribute heavily to a carbon footprint.</w:t>
            </w:r>
          </w:p>
        </w:tc>
      </w:tr>
      <w:tr w:rsidR="00FF1BE3" w:rsidRPr="00A4045A" w14:paraId="2016B729" w14:textId="77777777" w:rsidTr="00FF1BE3">
        <w:trPr>
          <w:trHeight w:val="794"/>
        </w:trPr>
        <w:tc>
          <w:tcPr>
            <w:tcW w:w="2065" w:type="dxa"/>
            <w:vAlign w:val="center"/>
          </w:tcPr>
          <w:p w14:paraId="66E545F2"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Eating locally sourced food</w:t>
            </w:r>
          </w:p>
        </w:tc>
        <w:tc>
          <w:tcPr>
            <w:tcW w:w="482" w:type="dxa"/>
            <w:vAlign w:val="center"/>
          </w:tcPr>
          <w:p w14:paraId="04B94E74"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54035D14" w14:textId="0E2868D8" w:rsidR="00FF1BE3" w:rsidRPr="00A4045A" w:rsidRDefault="00FF1BE3" w:rsidP="00E81516">
            <w:pPr>
              <w:rPr>
                <w:rFonts w:ascii="Arial" w:hAnsi="Arial" w:cs="Arial"/>
                <w:color w:val="FF0000"/>
                <w:lang w:eastAsia="en-GB"/>
              </w:rPr>
            </w:pPr>
            <w:r w:rsidRPr="00A4045A">
              <w:rPr>
                <w:rFonts w:ascii="Arial" w:hAnsi="Arial" w:cs="Arial"/>
                <w:color w:val="FF0000"/>
                <w:lang w:eastAsia="en-GB"/>
              </w:rPr>
              <w:t>Reducing the number of miles food travel</w:t>
            </w:r>
            <w:r w:rsidR="00663436">
              <w:rPr>
                <w:rFonts w:ascii="Arial" w:hAnsi="Arial" w:cs="Arial"/>
                <w:color w:val="FF0000"/>
                <w:lang w:eastAsia="en-GB"/>
              </w:rPr>
              <w:t>s</w:t>
            </w:r>
            <w:r w:rsidRPr="00A4045A">
              <w:rPr>
                <w:rFonts w:ascii="Arial" w:hAnsi="Arial" w:cs="Arial"/>
                <w:color w:val="FF0000"/>
                <w:lang w:eastAsia="en-GB"/>
              </w:rPr>
              <w:t xml:space="preserve"> means that the fuel needed to transport the food is reduced, thus reducing emissions from vehicles. Growing</w:t>
            </w:r>
            <w:r>
              <w:rPr>
                <w:rFonts w:ascii="Arial" w:hAnsi="Arial" w:cs="Arial"/>
                <w:color w:val="FF0000"/>
                <w:lang w:eastAsia="en-GB"/>
              </w:rPr>
              <w:t xml:space="preserve"> </w:t>
            </w:r>
            <w:r w:rsidRPr="00A4045A">
              <w:rPr>
                <w:rFonts w:ascii="Arial" w:hAnsi="Arial" w:cs="Arial"/>
                <w:color w:val="FF0000"/>
                <w:lang w:eastAsia="en-GB"/>
              </w:rPr>
              <w:t>your own food is another way to reduce your carbon footprint.</w:t>
            </w:r>
          </w:p>
        </w:tc>
      </w:tr>
      <w:tr w:rsidR="00FF1BE3" w:rsidRPr="00A4045A" w14:paraId="0D73EA6F" w14:textId="77777777" w:rsidTr="00FF1BE3">
        <w:trPr>
          <w:trHeight w:val="794"/>
        </w:trPr>
        <w:tc>
          <w:tcPr>
            <w:tcW w:w="2065" w:type="dxa"/>
            <w:vAlign w:val="center"/>
          </w:tcPr>
          <w:p w14:paraId="227D7324"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Online shopping</w:t>
            </w:r>
          </w:p>
        </w:tc>
        <w:tc>
          <w:tcPr>
            <w:tcW w:w="482" w:type="dxa"/>
            <w:vAlign w:val="center"/>
          </w:tcPr>
          <w:p w14:paraId="41B6FE5A" w14:textId="77777777" w:rsidR="00FF1BE3" w:rsidRPr="00FF1BE3" w:rsidRDefault="00FF1BE3" w:rsidP="00FF1BE3">
            <w:pPr>
              <w:jc w:val="center"/>
              <w:rPr>
                <w:rFonts w:ascii="Arial" w:hAnsi="Arial" w:cs="Arial"/>
                <w:color w:val="FF0000"/>
                <w:lang w:eastAsia="en-GB"/>
              </w:rPr>
            </w:pPr>
            <w:r w:rsidRPr="00FF1BE3">
              <w:rPr>
                <w:rStyle w:val="st1"/>
                <w:rFonts w:ascii="Arial" w:hAnsi="Arial" w:cs="Arial"/>
                <w:color w:val="FF0000"/>
              </w:rPr>
              <w:t>±</w:t>
            </w:r>
          </w:p>
        </w:tc>
        <w:tc>
          <w:tcPr>
            <w:tcW w:w="6469" w:type="dxa"/>
          </w:tcPr>
          <w:p w14:paraId="2448871B" w14:textId="77777777" w:rsidR="00FF1BE3" w:rsidRPr="00A4045A" w:rsidRDefault="00FF1BE3" w:rsidP="00E81516">
            <w:pPr>
              <w:rPr>
                <w:rFonts w:ascii="Arial" w:hAnsi="Arial" w:cs="Arial"/>
                <w:color w:val="FF0000"/>
                <w:lang w:eastAsia="en-GB"/>
              </w:rPr>
            </w:pPr>
            <w:r w:rsidRPr="00A4045A">
              <w:rPr>
                <w:rFonts w:ascii="Arial" w:hAnsi="Arial" w:cs="Arial"/>
                <w:color w:val="FF0000"/>
                <w:lang w:eastAsia="en-GB"/>
              </w:rPr>
              <w:t>It could be argued that shopping online encourages consumerism: buying more products increases our carbon footprint due to the resources and energy used to manufacture and distribute the product. However, shopping online can reduce your footprint as consumers don’t have to drive to the shops, and product</w:t>
            </w:r>
            <w:r w:rsidR="0032367A">
              <w:rPr>
                <w:rFonts w:ascii="Arial" w:hAnsi="Arial" w:cs="Arial"/>
                <w:color w:val="FF0000"/>
                <w:lang w:eastAsia="en-GB"/>
              </w:rPr>
              <w:t>s</w:t>
            </w:r>
            <w:r w:rsidRPr="00A4045A">
              <w:rPr>
                <w:rFonts w:ascii="Arial" w:hAnsi="Arial" w:cs="Arial"/>
                <w:color w:val="FF0000"/>
                <w:lang w:eastAsia="en-GB"/>
              </w:rPr>
              <w:t xml:space="preserve"> don’t have to be distributed to stores. Instead the goods are delivered by one vehicle to many consumers </w:t>
            </w:r>
            <w:r w:rsidR="003F6AD4">
              <w:rPr>
                <w:rFonts w:ascii="Arial" w:hAnsi="Arial" w:cs="Arial"/>
                <w:color w:val="FF0000"/>
                <w:lang w:eastAsia="en-GB"/>
              </w:rPr>
              <w:t xml:space="preserve">using very efficient routes </w:t>
            </w:r>
            <w:r w:rsidRPr="00A4045A">
              <w:rPr>
                <w:rFonts w:ascii="Arial" w:hAnsi="Arial" w:cs="Arial"/>
                <w:color w:val="FF0000"/>
                <w:lang w:eastAsia="en-GB"/>
              </w:rPr>
              <w:t>directly from wholesalers or manufacturers.</w:t>
            </w:r>
          </w:p>
        </w:tc>
      </w:tr>
      <w:tr w:rsidR="00FF1BE3" w:rsidRPr="00A4045A" w14:paraId="16301BA4" w14:textId="77777777" w:rsidTr="00FF1BE3">
        <w:trPr>
          <w:trHeight w:val="794"/>
        </w:trPr>
        <w:tc>
          <w:tcPr>
            <w:tcW w:w="2065" w:type="dxa"/>
            <w:vAlign w:val="center"/>
          </w:tcPr>
          <w:p w14:paraId="32F54CB6"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Being vegetarian</w:t>
            </w:r>
          </w:p>
        </w:tc>
        <w:tc>
          <w:tcPr>
            <w:tcW w:w="482" w:type="dxa"/>
            <w:vAlign w:val="center"/>
          </w:tcPr>
          <w:p w14:paraId="078CB84A"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3C869E03" w14:textId="77777777" w:rsidR="00FF1BE3" w:rsidRPr="00A4045A" w:rsidRDefault="00FF1BE3" w:rsidP="00132E1D">
            <w:pPr>
              <w:rPr>
                <w:rFonts w:ascii="Arial" w:hAnsi="Arial" w:cs="Arial"/>
                <w:color w:val="FF0000"/>
                <w:lang w:eastAsia="en-GB"/>
              </w:rPr>
            </w:pPr>
            <w:r w:rsidRPr="00A4045A">
              <w:rPr>
                <w:rFonts w:ascii="Arial" w:hAnsi="Arial" w:cs="Arial"/>
                <w:color w:val="FF0000"/>
                <w:lang w:eastAsia="en-GB"/>
              </w:rPr>
              <w:t>Farming animals increases the number livestock. Livestock produce large amounts of methane (although this is not carbon, it is a gas which contributes to the greenhouse effect). Furthermore, the land, fuel and water used to farm these animals contributes to our carbon consumption.</w:t>
            </w:r>
            <w:r w:rsidRPr="00A4045A">
              <w:rPr>
                <w:rStyle w:val="FootnoteReference"/>
                <w:rFonts w:ascii="Arial" w:hAnsi="Arial" w:cs="Arial"/>
                <w:color w:val="FF0000"/>
                <w:lang w:eastAsia="en-GB"/>
              </w:rPr>
              <w:footnoteReference w:id="1"/>
            </w:r>
          </w:p>
        </w:tc>
      </w:tr>
      <w:tr w:rsidR="00FF1BE3" w:rsidRPr="00A4045A" w14:paraId="4588B56A" w14:textId="77777777" w:rsidTr="00FF1BE3">
        <w:trPr>
          <w:trHeight w:val="794"/>
        </w:trPr>
        <w:tc>
          <w:tcPr>
            <w:tcW w:w="2065" w:type="dxa"/>
            <w:vAlign w:val="center"/>
          </w:tcPr>
          <w:p w14:paraId="4EA11468"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Walking to the shops</w:t>
            </w:r>
          </w:p>
        </w:tc>
        <w:tc>
          <w:tcPr>
            <w:tcW w:w="482" w:type="dxa"/>
            <w:vAlign w:val="center"/>
          </w:tcPr>
          <w:p w14:paraId="1498AB9B"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3FFC1A46" w14:textId="77777777" w:rsidR="00FF1BE3" w:rsidRPr="00A4045A" w:rsidRDefault="00FF1BE3" w:rsidP="00132E1D">
            <w:pPr>
              <w:rPr>
                <w:rFonts w:ascii="Arial" w:hAnsi="Arial" w:cs="Arial"/>
                <w:color w:val="FF0000"/>
                <w:lang w:eastAsia="en-GB"/>
              </w:rPr>
            </w:pPr>
            <w:r w:rsidRPr="00A4045A">
              <w:rPr>
                <w:rFonts w:ascii="Arial" w:hAnsi="Arial" w:cs="Arial"/>
                <w:color w:val="FF0000"/>
                <w:lang w:eastAsia="en-GB"/>
              </w:rPr>
              <w:t>Walking or cycling is preferable to taking the car</w:t>
            </w:r>
            <w:r>
              <w:rPr>
                <w:rFonts w:ascii="Arial" w:hAnsi="Arial" w:cs="Arial"/>
                <w:color w:val="FF0000"/>
                <w:lang w:eastAsia="en-GB"/>
              </w:rPr>
              <w:t xml:space="preserve"> </w:t>
            </w:r>
            <w:r w:rsidRPr="00A4045A">
              <w:rPr>
                <w:rFonts w:ascii="Arial" w:hAnsi="Arial" w:cs="Arial"/>
                <w:color w:val="FF0000"/>
                <w:lang w:eastAsia="en-GB"/>
              </w:rPr>
              <w:t>/</w:t>
            </w:r>
            <w:r>
              <w:rPr>
                <w:rFonts w:ascii="Arial" w:hAnsi="Arial" w:cs="Arial"/>
                <w:color w:val="FF0000"/>
                <w:lang w:eastAsia="en-GB"/>
              </w:rPr>
              <w:t xml:space="preserve"> </w:t>
            </w:r>
            <w:r w:rsidRPr="00A4045A">
              <w:rPr>
                <w:rFonts w:ascii="Arial" w:hAnsi="Arial" w:cs="Arial"/>
                <w:color w:val="FF0000"/>
                <w:lang w:eastAsia="en-GB"/>
              </w:rPr>
              <w:t>public transport as fuel consumption is reduced. However, shopping contributes to our consumer society and buying products increase</w:t>
            </w:r>
            <w:r>
              <w:rPr>
                <w:rFonts w:ascii="Arial" w:hAnsi="Arial" w:cs="Arial"/>
                <w:color w:val="FF0000"/>
                <w:lang w:eastAsia="en-GB"/>
              </w:rPr>
              <w:t>s</w:t>
            </w:r>
            <w:r w:rsidRPr="00A4045A">
              <w:rPr>
                <w:rFonts w:ascii="Arial" w:hAnsi="Arial" w:cs="Arial"/>
                <w:color w:val="FF0000"/>
                <w:lang w:eastAsia="en-GB"/>
              </w:rPr>
              <w:t xml:space="preserve"> your carbon footprint.</w:t>
            </w:r>
          </w:p>
        </w:tc>
      </w:tr>
      <w:tr w:rsidR="00FF1BE3" w:rsidRPr="00A4045A" w14:paraId="549C723F" w14:textId="77777777" w:rsidTr="00FF1BE3">
        <w:trPr>
          <w:trHeight w:val="794"/>
        </w:trPr>
        <w:tc>
          <w:tcPr>
            <w:tcW w:w="2065" w:type="dxa"/>
            <w:vAlign w:val="center"/>
          </w:tcPr>
          <w:p w14:paraId="28A47003"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Installing solar panels</w:t>
            </w:r>
          </w:p>
        </w:tc>
        <w:tc>
          <w:tcPr>
            <w:tcW w:w="482" w:type="dxa"/>
            <w:vAlign w:val="center"/>
          </w:tcPr>
          <w:p w14:paraId="4769E806"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44F70C37" w14:textId="481AD080" w:rsidR="00FF1BE3" w:rsidRPr="00A4045A" w:rsidRDefault="00FF1BE3" w:rsidP="00132E1D">
            <w:pPr>
              <w:rPr>
                <w:rFonts w:ascii="Arial" w:hAnsi="Arial" w:cs="Arial"/>
                <w:color w:val="FF0000"/>
                <w:lang w:eastAsia="en-GB"/>
              </w:rPr>
            </w:pPr>
            <w:r w:rsidRPr="00A4045A">
              <w:rPr>
                <w:rFonts w:ascii="Arial" w:hAnsi="Arial" w:cs="Arial"/>
                <w:color w:val="FF0000"/>
                <w:lang w:eastAsia="en-GB"/>
              </w:rPr>
              <w:t xml:space="preserve">This reduces our reliance on fossil fuels. Sourcing fossil fuels causes </w:t>
            </w:r>
            <w:r w:rsidR="00A94A20">
              <w:rPr>
                <w:rFonts w:ascii="Arial" w:hAnsi="Arial" w:cs="Arial"/>
                <w:color w:val="FF0000"/>
                <w:lang w:eastAsia="en-GB"/>
              </w:rPr>
              <w:t>issues such as sca</w:t>
            </w:r>
            <w:r w:rsidR="005774D1">
              <w:rPr>
                <w:rFonts w:ascii="Arial" w:hAnsi="Arial" w:cs="Arial"/>
                <w:color w:val="FF0000"/>
                <w:lang w:eastAsia="en-GB"/>
              </w:rPr>
              <w:t>r</w:t>
            </w:r>
            <w:r w:rsidR="00A94A20">
              <w:rPr>
                <w:rFonts w:ascii="Arial" w:hAnsi="Arial" w:cs="Arial"/>
                <w:color w:val="FF0000"/>
                <w:lang w:eastAsia="en-GB"/>
              </w:rPr>
              <w:t xml:space="preserve">ring of landscape / </w:t>
            </w:r>
            <w:r w:rsidRPr="00A4045A">
              <w:rPr>
                <w:rFonts w:ascii="Arial" w:hAnsi="Arial" w:cs="Arial"/>
                <w:color w:val="FF0000"/>
                <w:lang w:eastAsia="en-GB"/>
              </w:rPr>
              <w:t>deforestation</w:t>
            </w:r>
            <w:r w:rsidR="00A94A20">
              <w:rPr>
                <w:rFonts w:ascii="Arial" w:hAnsi="Arial" w:cs="Arial"/>
                <w:color w:val="FF0000"/>
                <w:lang w:eastAsia="en-GB"/>
              </w:rPr>
              <w:t xml:space="preserve"> / drilling at sea and potential oil leaks etc.</w:t>
            </w:r>
            <w:r w:rsidRPr="00A4045A">
              <w:rPr>
                <w:rFonts w:ascii="Arial" w:hAnsi="Arial" w:cs="Arial"/>
                <w:color w:val="FF0000"/>
                <w:lang w:eastAsia="en-GB"/>
              </w:rPr>
              <w:t xml:space="preserve"> </w:t>
            </w:r>
            <w:r w:rsidR="00A94A20">
              <w:rPr>
                <w:rFonts w:ascii="Arial" w:hAnsi="Arial" w:cs="Arial"/>
                <w:color w:val="FF0000"/>
                <w:lang w:eastAsia="en-GB"/>
              </w:rPr>
              <w:t>B</w:t>
            </w:r>
            <w:r w:rsidRPr="00A4045A">
              <w:rPr>
                <w:rFonts w:ascii="Arial" w:hAnsi="Arial" w:cs="Arial"/>
                <w:color w:val="FF0000"/>
                <w:lang w:eastAsia="en-GB"/>
              </w:rPr>
              <w:t>urning fossil fuels adds to the carbon in the atmosphere.</w:t>
            </w:r>
          </w:p>
        </w:tc>
      </w:tr>
      <w:tr w:rsidR="00FF1BE3" w:rsidRPr="00A4045A" w14:paraId="2EB6B065" w14:textId="77777777" w:rsidTr="00FF1BE3">
        <w:trPr>
          <w:trHeight w:val="794"/>
        </w:trPr>
        <w:tc>
          <w:tcPr>
            <w:tcW w:w="2065" w:type="dxa"/>
            <w:vAlign w:val="center"/>
          </w:tcPr>
          <w:p w14:paraId="10D7B3AE"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Using a tumble drier</w:t>
            </w:r>
          </w:p>
        </w:tc>
        <w:tc>
          <w:tcPr>
            <w:tcW w:w="482" w:type="dxa"/>
            <w:vAlign w:val="center"/>
          </w:tcPr>
          <w:p w14:paraId="3E14D70E"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408AFA72" w14:textId="77777777" w:rsidR="00FF1BE3" w:rsidRPr="00A4045A" w:rsidRDefault="00FF1BE3" w:rsidP="00132E1D">
            <w:pPr>
              <w:rPr>
                <w:rFonts w:ascii="Arial" w:hAnsi="Arial" w:cs="Arial"/>
                <w:color w:val="FF0000"/>
                <w:lang w:eastAsia="en-GB"/>
              </w:rPr>
            </w:pPr>
            <w:r w:rsidRPr="00A4045A">
              <w:rPr>
                <w:rFonts w:ascii="Arial" w:hAnsi="Arial" w:cs="Arial"/>
                <w:color w:val="FF0000"/>
                <w:lang w:eastAsia="en-GB"/>
              </w:rPr>
              <w:t>Tumble driers use electricity which is usually derived from unsustainable sources (coal, oil and gas). Hanging your clothes on a washing line to dry does not contribute to carbon emissions.</w:t>
            </w:r>
          </w:p>
        </w:tc>
      </w:tr>
      <w:tr w:rsidR="00FF1BE3" w:rsidRPr="00A4045A" w14:paraId="588BF1D0" w14:textId="77777777" w:rsidTr="00FF1BE3">
        <w:trPr>
          <w:trHeight w:val="794"/>
        </w:trPr>
        <w:tc>
          <w:tcPr>
            <w:tcW w:w="2065" w:type="dxa"/>
            <w:vAlign w:val="center"/>
          </w:tcPr>
          <w:p w14:paraId="3199E962"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Sharing a lift to school</w:t>
            </w:r>
          </w:p>
        </w:tc>
        <w:tc>
          <w:tcPr>
            <w:tcW w:w="482" w:type="dxa"/>
            <w:vAlign w:val="center"/>
          </w:tcPr>
          <w:p w14:paraId="789B3482"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753A4C3F" w14:textId="77777777" w:rsidR="00FF1BE3" w:rsidRPr="00A4045A" w:rsidRDefault="00FF1BE3" w:rsidP="00132E1D">
            <w:pPr>
              <w:rPr>
                <w:rFonts w:ascii="Arial" w:hAnsi="Arial" w:cs="Arial"/>
                <w:color w:val="FF0000"/>
                <w:lang w:eastAsia="en-GB"/>
              </w:rPr>
            </w:pPr>
            <w:r w:rsidRPr="00A4045A">
              <w:rPr>
                <w:rFonts w:ascii="Arial" w:hAnsi="Arial" w:cs="Arial"/>
                <w:color w:val="FF0000"/>
                <w:lang w:eastAsia="en-GB"/>
              </w:rPr>
              <w:t>If you share a lift to school you can reduce the amount of fuel used, powering one vehicle to complete a given journey as opposed to two or three</w:t>
            </w:r>
            <w:r w:rsidR="003F6AD4">
              <w:rPr>
                <w:rFonts w:ascii="Arial" w:hAnsi="Arial" w:cs="Arial"/>
                <w:color w:val="FF0000"/>
                <w:lang w:eastAsia="en-GB"/>
              </w:rPr>
              <w:t>.</w:t>
            </w:r>
          </w:p>
        </w:tc>
      </w:tr>
      <w:tr w:rsidR="00FF1BE3" w:rsidRPr="00A4045A" w14:paraId="30E9555D" w14:textId="77777777" w:rsidTr="00FF1BE3">
        <w:trPr>
          <w:trHeight w:val="794"/>
        </w:trPr>
        <w:tc>
          <w:tcPr>
            <w:tcW w:w="2065" w:type="dxa"/>
            <w:vAlign w:val="center"/>
          </w:tcPr>
          <w:p w14:paraId="0BC8AC2E" w14:textId="77777777" w:rsidR="00FF1BE3" w:rsidRPr="00F02976" w:rsidRDefault="00FF1BE3" w:rsidP="00666C95">
            <w:pPr>
              <w:rPr>
                <w:rFonts w:ascii="Arial" w:hAnsi="Arial" w:cs="Arial"/>
                <w:color w:val="000000" w:themeColor="text1"/>
                <w:lang w:eastAsia="en-GB"/>
              </w:rPr>
            </w:pPr>
            <w:r w:rsidRPr="00F02976">
              <w:rPr>
                <w:rFonts w:ascii="Arial" w:hAnsi="Arial" w:cs="Arial"/>
                <w:color w:val="000000" w:themeColor="text1"/>
                <w:lang w:eastAsia="en-GB"/>
              </w:rPr>
              <w:t>Using Skype / Facetime</w:t>
            </w:r>
          </w:p>
        </w:tc>
        <w:tc>
          <w:tcPr>
            <w:tcW w:w="482" w:type="dxa"/>
            <w:vAlign w:val="center"/>
          </w:tcPr>
          <w:p w14:paraId="2C821E9A" w14:textId="77777777" w:rsidR="00FF1BE3" w:rsidRPr="00FF1BE3" w:rsidRDefault="002519E7" w:rsidP="00FF1BE3">
            <w:pPr>
              <w:jc w:val="center"/>
              <w:rPr>
                <w:rFonts w:ascii="Arial" w:hAnsi="Arial" w:cs="Arial"/>
                <w:color w:val="FF0000"/>
                <w:lang w:eastAsia="en-GB"/>
              </w:rPr>
            </w:pPr>
            <w:r>
              <w:rPr>
                <w:rFonts w:ascii="Arial" w:hAnsi="Arial" w:cs="Arial"/>
                <w:color w:val="FF0000"/>
                <w:lang w:eastAsia="en-GB"/>
              </w:rPr>
              <w:t>-</w:t>
            </w:r>
          </w:p>
        </w:tc>
        <w:tc>
          <w:tcPr>
            <w:tcW w:w="6469" w:type="dxa"/>
          </w:tcPr>
          <w:p w14:paraId="16DCD523" w14:textId="77777777" w:rsidR="00FF1BE3" w:rsidRPr="00A4045A" w:rsidRDefault="00FF1BE3" w:rsidP="00132E1D">
            <w:pPr>
              <w:rPr>
                <w:rFonts w:ascii="Arial" w:hAnsi="Arial" w:cs="Arial"/>
                <w:color w:val="FF0000"/>
                <w:lang w:eastAsia="en-GB"/>
              </w:rPr>
            </w:pPr>
            <w:r w:rsidRPr="00A4045A">
              <w:rPr>
                <w:rFonts w:ascii="Arial" w:hAnsi="Arial" w:cs="Arial"/>
                <w:color w:val="FF0000"/>
                <w:lang w:eastAsia="en-GB"/>
              </w:rPr>
              <w:t>Video conferencing means that neither party need travel to physically meet, therefore fuel consumption is reduced</w:t>
            </w:r>
            <w:r w:rsidR="003F6AD4">
              <w:rPr>
                <w:rFonts w:ascii="Arial" w:hAnsi="Arial" w:cs="Arial"/>
                <w:color w:val="FF0000"/>
                <w:lang w:eastAsia="en-GB"/>
              </w:rPr>
              <w:t>.</w:t>
            </w:r>
          </w:p>
        </w:tc>
      </w:tr>
      <w:bookmarkEnd w:id="0"/>
    </w:tbl>
    <w:p w14:paraId="027CACBA" w14:textId="77777777" w:rsidR="00666C95" w:rsidRDefault="00666C95" w:rsidP="00E81516">
      <w:pPr>
        <w:rPr>
          <w:rFonts w:ascii="Arial" w:hAnsi="Arial" w:cs="Arial"/>
          <w:highlight w:val="green"/>
          <w:lang w:eastAsia="en-GB"/>
        </w:rPr>
      </w:pPr>
    </w:p>
    <w:p w14:paraId="03FB0A2E" w14:textId="77777777" w:rsidR="00952A90" w:rsidRDefault="00E33F13" w:rsidP="00952A90">
      <w:pPr>
        <w:rPr>
          <w:rFonts w:ascii="Arial" w:hAnsi="Arial" w:cs="Arial"/>
          <w:b/>
          <w:sz w:val="28"/>
        </w:rPr>
      </w:pPr>
      <w:r>
        <w:rPr>
          <w:rFonts w:ascii="Arial" w:hAnsi="Arial" w:cs="Arial"/>
          <w:b/>
          <w:sz w:val="28"/>
        </w:rPr>
        <w:lastRenderedPageBreak/>
        <w:br/>
      </w:r>
      <w:r w:rsidR="00952A90" w:rsidRPr="003B01DA">
        <w:rPr>
          <w:rFonts w:ascii="Arial" w:hAnsi="Arial" w:cs="Arial"/>
          <w:b/>
          <w:sz w:val="28"/>
        </w:rPr>
        <w:t xml:space="preserve">Task </w:t>
      </w:r>
      <w:r w:rsidR="00952A90">
        <w:rPr>
          <w:rFonts w:ascii="Arial" w:hAnsi="Arial" w:cs="Arial"/>
          <w:b/>
          <w:sz w:val="28"/>
        </w:rPr>
        <w:t>2 Life Cycle Assessment</w:t>
      </w:r>
    </w:p>
    <w:p w14:paraId="50C23970" w14:textId="77777777" w:rsidR="00952A90" w:rsidRDefault="00952A90" w:rsidP="00952A90">
      <w:pPr>
        <w:rPr>
          <w:rFonts w:ascii="Arial" w:hAnsi="Arial" w:cs="Arial"/>
        </w:rPr>
      </w:pPr>
      <w:r>
        <w:rPr>
          <w:rFonts w:ascii="Arial" w:hAnsi="Arial" w:cs="Arial"/>
        </w:rPr>
        <w:t>Use the labelled diagram below to help you conduct a Life Cycle Assessment on a plastic supermarket shopping bag.</w:t>
      </w:r>
    </w:p>
    <w:p w14:paraId="46226D65" w14:textId="77777777" w:rsidR="00952A90" w:rsidRPr="00E87822" w:rsidRDefault="00E33F13" w:rsidP="00952A90">
      <w:pPr>
        <w:jc w:val="center"/>
        <w:rPr>
          <w:rFonts w:ascii="Arial" w:hAnsi="Arial" w:cs="Arial"/>
          <w:color w:val="FF0000"/>
        </w:rPr>
      </w:pPr>
      <w:r>
        <w:rPr>
          <w:rFonts w:ascii="Arial" w:hAnsi="Arial" w:cs="Arial"/>
          <w:noProof/>
          <w:color w:val="FF0000"/>
        </w:rPr>
        <w:drawing>
          <wp:inline distT="0" distB="0" distL="0" distR="0" wp14:anchorId="40C0A79E" wp14:editId="39EB232D">
            <wp:extent cx="2988161" cy="226874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Unit 1 Lifestyle thinking cycle AI_workshee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0243" cy="2308290"/>
                    </a:xfrm>
                    <a:prstGeom prst="rect">
                      <a:avLst/>
                    </a:prstGeom>
                  </pic:spPr>
                </pic:pic>
              </a:graphicData>
            </a:graphic>
          </wp:inline>
        </w:drawing>
      </w:r>
    </w:p>
    <w:p w14:paraId="31CBA5F1" w14:textId="6AD6BCD8" w:rsidR="00952A90" w:rsidRDefault="00952A90" w:rsidP="00952A90">
      <w:pPr>
        <w:rPr>
          <w:rFonts w:ascii="Arial" w:hAnsi="Arial" w:cs="Arial"/>
          <w:color w:val="FF0000"/>
        </w:rPr>
      </w:pPr>
      <w:r w:rsidRPr="0080547E">
        <w:rPr>
          <w:rFonts w:ascii="Arial" w:hAnsi="Arial" w:cs="Arial"/>
          <w:b/>
          <w:color w:val="FF0000"/>
        </w:rPr>
        <w:t>Extraction</w:t>
      </w:r>
      <w:r>
        <w:rPr>
          <w:rFonts w:ascii="Arial" w:hAnsi="Arial" w:cs="Arial"/>
          <w:color w:val="FF0000"/>
        </w:rPr>
        <w:t>: Oil is extracted from the ground</w:t>
      </w:r>
      <w:r w:rsidR="005774D1">
        <w:rPr>
          <w:rFonts w:ascii="Arial" w:hAnsi="Arial" w:cs="Arial"/>
          <w:color w:val="FF0000"/>
        </w:rPr>
        <w:t xml:space="preserve"> or seabed.</w:t>
      </w:r>
    </w:p>
    <w:p w14:paraId="6CA9D7C1" w14:textId="77777777" w:rsidR="00952A90" w:rsidRDefault="00952A90" w:rsidP="00952A90">
      <w:pPr>
        <w:rPr>
          <w:rFonts w:ascii="Arial" w:hAnsi="Arial" w:cs="Arial"/>
          <w:color w:val="FF0000"/>
        </w:rPr>
      </w:pPr>
      <w:r w:rsidRPr="0080547E">
        <w:rPr>
          <w:rFonts w:ascii="Arial" w:hAnsi="Arial" w:cs="Arial"/>
          <w:b/>
          <w:color w:val="FF0000"/>
        </w:rPr>
        <w:t>Production</w:t>
      </w:r>
      <w:r>
        <w:rPr>
          <w:rFonts w:ascii="Arial" w:hAnsi="Arial" w:cs="Arial"/>
          <w:color w:val="FF0000"/>
        </w:rPr>
        <w:t xml:space="preserve">: Oil is processed to convert it to a polymer. The polymer is formed into a sheet </w:t>
      </w:r>
      <w:r w:rsidR="00606452">
        <w:rPr>
          <w:rFonts w:ascii="Arial" w:hAnsi="Arial" w:cs="Arial"/>
          <w:color w:val="FF0000"/>
        </w:rPr>
        <w:t>/ chips / film using heat. It is then processed to</w:t>
      </w:r>
      <w:r>
        <w:rPr>
          <w:rFonts w:ascii="Arial" w:hAnsi="Arial" w:cs="Arial"/>
          <w:color w:val="FF0000"/>
        </w:rPr>
        <w:t xml:space="preserve"> form a bag</w:t>
      </w:r>
      <w:r w:rsidR="00606452">
        <w:rPr>
          <w:rFonts w:ascii="Arial" w:hAnsi="Arial" w:cs="Arial"/>
          <w:color w:val="FF0000"/>
        </w:rPr>
        <w:t xml:space="preserve"> and then frequently printed using inks / dyes</w:t>
      </w:r>
      <w:r>
        <w:rPr>
          <w:rFonts w:ascii="Arial" w:hAnsi="Arial" w:cs="Arial"/>
          <w:color w:val="FF0000"/>
        </w:rPr>
        <w:t>.</w:t>
      </w:r>
    </w:p>
    <w:p w14:paraId="4AC6F2B6" w14:textId="77777777" w:rsidR="00952A90" w:rsidRDefault="00952A90" w:rsidP="00952A90">
      <w:pPr>
        <w:rPr>
          <w:rFonts w:ascii="Arial" w:hAnsi="Arial" w:cs="Arial"/>
          <w:color w:val="FF0000"/>
        </w:rPr>
      </w:pPr>
      <w:r w:rsidRPr="0080547E">
        <w:rPr>
          <w:rFonts w:ascii="Arial" w:hAnsi="Arial" w:cs="Arial"/>
          <w:b/>
          <w:color w:val="FF0000"/>
        </w:rPr>
        <w:t>Distribution</w:t>
      </w:r>
      <w:r>
        <w:rPr>
          <w:rFonts w:ascii="Arial" w:hAnsi="Arial" w:cs="Arial"/>
          <w:color w:val="FF0000"/>
        </w:rPr>
        <w:t>: Bags are sent worldwide to supermarkets and other retailers using road, rail and air – all of which causes pollution and uses more oil (fuel).</w:t>
      </w:r>
    </w:p>
    <w:p w14:paraId="4D5A03A9" w14:textId="77777777" w:rsidR="00952A90" w:rsidRDefault="00952A90" w:rsidP="00952A90">
      <w:pPr>
        <w:rPr>
          <w:rFonts w:ascii="Arial" w:hAnsi="Arial" w:cs="Arial"/>
          <w:color w:val="FF0000"/>
        </w:rPr>
      </w:pPr>
      <w:r w:rsidRPr="0080547E">
        <w:rPr>
          <w:rFonts w:ascii="Arial" w:hAnsi="Arial" w:cs="Arial"/>
          <w:b/>
          <w:color w:val="FF0000"/>
        </w:rPr>
        <w:t>Use</w:t>
      </w:r>
      <w:r>
        <w:rPr>
          <w:rFonts w:ascii="Arial" w:hAnsi="Arial" w:cs="Arial"/>
          <w:color w:val="FF0000"/>
        </w:rPr>
        <w:t xml:space="preserve">: </w:t>
      </w:r>
      <w:r w:rsidR="00606452">
        <w:rPr>
          <w:rFonts w:ascii="Arial" w:hAnsi="Arial" w:cs="Arial"/>
          <w:color w:val="FF0000"/>
        </w:rPr>
        <w:t>Generally,</w:t>
      </w:r>
      <w:r>
        <w:rPr>
          <w:rFonts w:ascii="Arial" w:hAnsi="Arial" w:cs="Arial"/>
          <w:color w:val="FF0000"/>
        </w:rPr>
        <w:t xml:space="preserve"> only used once, although many are recycled in the form of rubbish bags. Either way they end up as landfill. Once damaged, they cannot be repaired.</w:t>
      </w:r>
    </w:p>
    <w:p w14:paraId="114B588B" w14:textId="77777777" w:rsidR="00952A90" w:rsidRDefault="00952A90" w:rsidP="00952A90">
      <w:pPr>
        <w:rPr>
          <w:rFonts w:ascii="Arial" w:hAnsi="Arial" w:cs="Arial"/>
          <w:color w:val="FF0000"/>
        </w:rPr>
      </w:pPr>
      <w:r>
        <w:rPr>
          <w:rFonts w:ascii="Arial" w:hAnsi="Arial" w:cs="Arial"/>
          <w:b/>
          <w:color w:val="FF0000"/>
        </w:rPr>
        <w:t>End of life</w:t>
      </w:r>
      <w:r>
        <w:rPr>
          <w:rFonts w:ascii="Arial" w:hAnsi="Arial" w:cs="Arial"/>
          <w:color w:val="FF0000"/>
        </w:rPr>
        <w:t>:</w:t>
      </w:r>
      <w:r w:rsidRPr="0080547E">
        <w:rPr>
          <w:rFonts w:ascii="Arial" w:hAnsi="Arial" w:cs="Arial"/>
          <w:color w:val="FF0000"/>
        </w:rPr>
        <w:t xml:space="preserve"> </w:t>
      </w:r>
      <w:r>
        <w:rPr>
          <w:rFonts w:ascii="Arial" w:hAnsi="Arial" w:cs="Arial"/>
          <w:color w:val="FF0000"/>
        </w:rPr>
        <w:t>Some supermarkets offer a recycling service. Some bags are made with recycled plastics</w:t>
      </w:r>
      <w:r w:rsidR="00606452">
        <w:rPr>
          <w:rFonts w:ascii="Arial" w:hAnsi="Arial" w:cs="Arial"/>
          <w:color w:val="FF0000"/>
        </w:rPr>
        <w:t xml:space="preserve"> or biodegradable polymers</w:t>
      </w:r>
      <w:r>
        <w:rPr>
          <w:rFonts w:ascii="Arial" w:hAnsi="Arial" w:cs="Arial"/>
          <w:color w:val="FF0000"/>
        </w:rPr>
        <w:t>. Many bags are thrown away after a single use.</w:t>
      </w:r>
    </w:p>
    <w:p w14:paraId="1290806D" w14:textId="77777777" w:rsidR="00952A90" w:rsidRDefault="00952A90" w:rsidP="00952A90">
      <w:pPr>
        <w:rPr>
          <w:rFonts w:ascii="Arial" w:hAnsi="Arial" w:cs="Arial"/>
        </w:rPr>
      </w:pPr>
      <w:r>
        <w:rPr>
          <w:rFonts w:ascii="Arial" w:hAnsi="Arial" w:cs="Arial"/>
        </w:rPr>
        <w:t>What could you do to improve the environmental impact of a shopping bag?</w:t>
      </w:r>
    </w:p>
    <w:p w14:paraId="4C9B845A" w14:textId="77777777" w:rsidR="00952A90" w:rsidRPr="002B2D8B" w:rsidRDefault="00952A90" w:rsidP="00952A90">
      <w:pPr>
        <w:rPr>
          <w:rFonts w:ascii="Arial" w:hAnsi="Arial" w:cs="Arial"/>
          <w:color w:val="FF0000"/>
        </w:rPr>
      </w:pPr>
      <w:r w:rsidRPr="002B2D8B">
        <w:rPr>
          <w:rFonts w:ascii="Arial" w:hAnsi="Arial" w:cs="Arial"/>
          <w:color w:val="FF0000"/>
        </w:rPr>
        <w:t>Answer may include:</w:t>
      </w:r>
    </w:p>
    <w:p w14:paraId="053157BA" w14:textId="77777777" w:rsidR="00952A90" w:rsidRDefault="00952A90" w:rsidP="00952A90">
      <w:pPr>
        <w:rPr>
          <w:rFonts w:ascii="Arial" w:hAnsi="Arial" w:cs="Arial"/>
          <w:color w:val="FF0000"/>
        </w:rPr>
      </w:pPr>
      <w:r w:rsidRPr="002B2D8B">
        <w:rPr>
          <w:rFonts w:ascii="Arial" w:hAnsi="Arial" w:cs="Arial"/>
          <w:color w:val="FF0000"/>
        </w:rPr>
        <w:t xml:space="preserve">Make bags from another, more sustainable resource other than oil. Paper / plant oil. </w:t>
      </w:r>
      <w:r w:rsidRPr="002B2D8B">
        <w:rPr>
          <w:rFonts w:ascii="Arial" w:hAnsi="Arial" w:cs="Arial"/>
          <w:color w:val="FF0000"/>
        </w:rPr>
        <w:br/>
        <w:t>Make bags more durable so that they are reused more frequently.</w:t>
      </w:r>
      <w:r w:rsidRPr="002B2D8B">
        <w:rPr>
          <w:rFonts w:ascii="Arial" w:hAnsi="Arial" w:cs="Arial"/>
          <w:color w:val="FF0000"/>
        </w:rPr>
        <w:br/>
        <w:t>Make it easier to recycle bags.</w:t>
      </w:r>
      <w:r>
        <w:rPr>
          <w:rFonts w:ascii="Arial" w:hAnsi="Arial" w:cs="Arial"/>
          <w:color w:val="FF0000"/>
        </w:rPr>
        <w:br/>
        <w:t>Use biodegradable polymers.</w:t>
      </w:r>
    </w:p>
    <w:p w14:paraId="17F3C31D" w14:textId="35EE26B5" w:rsidR="007E3A0A" w:rsidRPr="00027DC5" w:rsidRDefault="007E3A0A" w:rsidP="007E3A0A">
      <w:pPr>
        <w:rPr>
          <w:rFonts w:ascii="Arial" w:hAnsi="Arial" w:cs="Arial"/>
        </w:rPr>
      </w:pPr>
      <w:r>
        <w:rPr>
          <w:rFonts w:ascii="Arial" w:hAnsi="Arial" w:cs="Arial"/>
        </w:rPr>
        <w:t>Explain h</w:t>
      </w:r>
      <w:r w:rsidRPr="00027DC5">
        <w:rPr>
          <w:rFonts w:ascii="Arial" w:hAnsi="Arial" w:cs="Arial"/>
        </w:rPr>
        <w:t>ow</w:t>
      </w:r>
      <w:r>
        <w:rPr>
          <w:rFonts w:ascii="Arial" w:hAnsi="Arial" w:cs="Arial"/>
        </w:rPr>
        <w:t xml:space="preserve"> </w:t>
      </w:r>
      <w:r w:rsidRPr="00027DC5">
        <w:rPr>
          <w:rFonts w:ascii="Arial" w:hAnsi="Arial" w:cs="Arial"/>
        </w:rPr>
        <w:t>plastic bags might contribute to pollution in the air and water</w:t>
      </w:r>
      <w:r w:rsidR="00663436">
        <w:rPr>
          <w:rFonts w:ascii="Arial" w:hAnsi="Arial" w:cs="Arial"/>
        </w:rPr>
        <w:t>.</w:t>
      </w:r>
    </w:p>
    <w:p w14:paraId="672F0432" w14:textId="77777777" w:rsidR="00952A90" w:rsidRPr="002B2D8B" w:rsidRDefault="00952A90" w:rsidP="00952A90">
      <w:pPr>
        <w:rPr>
          <w:rFonts w:ascii="Arial" w:hAnsi="Arial" w:cs="Arial"/>
          <w:color w:val="FF0000"/>
        </w:rPr>
      </w:pPr>
      <w:r>
        <w:rPr>
          <w:rFonts w:ascii="Arial" w:hAnsi="Arial" w:cs="Arial"/>
          <w:color w:val="FF0000"/>
        </w:rPr>
        <w:t>Oil distillation process produces pollutants. Transportation of bags to retailers creates pollution from exhaust and spent fuel. Bags frequently end up in the sea or other waterways.</w:t>
      </w:r>
    </w:p>
    <w:p w14:paraId="11C0DBF7" w14:textId="69726D53" w:rsidR="00952A90" w:rsidRPr="00027DC5" w:rsidRDefault="00B92222" w:rsidP="00952A90">
      <w:pPr>
        <w:rPr>
          <w:rFonts w:ascii="Arial" w:hAnsi="Arial" w:cs="Arial"/>
        </w:rPr>
      </w:pPr>
      <w:r>
        <w:rPr>
          <w:rFonts w:ascii="Arial" w:hAnsi="Arial" w:cs="Arial"/>
        </w:rPr>
        <w:t>Explain how</w:t>
      </w:r>
      <w:r w:rsidR="00952A90">
        <w:rPr>
          <w:rFonts w:ascii="Arial" w:hAnsi="Arial" w:cs="Arial"/>
        </w:rPr>
        <w:t xml:space="preserve"> this </w:t>
      </w:r>
      <w:r w:rsidR="006876A8">
        <w:rPr>
          <w:rFonts w:ascii="Arial" w:hAnsi="Arial" w:cs="Arial"/>
        </w:rPr>
        <w:t xml:space="preserve">might </w:t>
      </w:r>
      <w:r w:rsidR="00952A90">
        <w:rPr>
          <w:rFonts w:ascii="Arial" w:hAnsi="Arial" w:cs="Arial"/>
        </w:rPr>
        <w:t>impact global warming</w:t>
      </w:r>
      <w:r w:rsidR="00663436">
        <w:rPr>
          <w:rFonts w:ascii="Arial" w:hAnsi="Arial" w:cs="Arial"/>
        </w:rPr>
        <w:t>.</w:t>
      </w:r>
    </w:p>
    <w:p w14:paraId="2EC3587D" w14:textId="77777777" w:rsidR="00952A90" w:rsidRDefault="00952A90" w:rsidP="00952A90">
      <w:pPr>
        <w:rPr>
          <w:rFonts w:ascii="Arial" w:hAnsi="Arial" w:cs="Arial"/>
          <w:color w:val="FF0000"/>
        </w:rPr>
      </w:pPr>
      <w:r>
        <w:rPr>
          <w:rFonts w:ascii="Arial" w:hAnsi="Arial" w:cs="Arial"/>
          <w:color w:val="FF0000"/>
        </w:rPr>
        <w:t>Production processes create CO</w:t>
      </w:r>
      <w:r w:rsidRPr="00027DC5">
        <w:rPr>
          <w:rFonts w:ascii="Arial" w:hAnsi="Arial" w:cs="Arial"/>
          <w:color w:val="FF0000"/>
          <w:vertAlign w:val="subscript"/>
        </w:rPr>
        <w:t>2</w:t>
      </w:r>
      <w:r>
        <w:rPr>
          <w:rFonts w:ascii="Arial" w:hAnsi="Arial" w:cs="Arial"/>
          <w:color w:val="FF0000"/>
        </w:rPr>
        <w:t>.</w:t>
      </w:r>
    </w:p>
    <w:p w14:paraId="17269160" w14:textId="77777777" w:rsidR="00952A90" w:rsidRPr="00024526" w:rsidRDefault="00952A90" w:rsidP="00952A90">
      <w:pPr>
        <w:rPr>
          <w:rFonts w:ascii="Arial" w:hAnsi="Arial" w:cs="Arial"/>
        </w:rPr>
      </w:pPr>
      <w:r w:rsidRPr="00024526">
        <w:rPr>
          <w:rFonts w:ascii="Arial" w:hAnsi="Arial" w:cs="Arial"/>
        </w:rPr>
        <w:t xml:space="preserve">What new </w:t>
      </w:r>
      <w:r>
        <w:rPr>
          <w:rFonts w:ascii="Arial" w:hAnsi="Arial" w:cs="Arial"/>
        </w:rPr>
        <w:t>material is being</w:t>
      </w:r>
      <w:r w:rsidRPr="00024526">
        <w:rPr>
          <w:rFonts w:ascii="Arial" w:hAnsi="Arial" w:cs="Arial"/>
        </w:rPr>
        <w:t xml:space="preserve"> used to provide an alternative solution?</w:t>
      </w:r>
    </w:p>
    <w:p w14:paraId="3DA3BACF" w14:textId="77777777" w:rsidR="00952A90" w:rsidRDefault="00952A90" w:rsidP="00E33F13">
      <w:pPr>
        <w:tabs>
          <w:tab w:val="left" w:pos="7594"/>
        </w:tabs>
        <w:rPr>
          <w:rFonts w:ascii="Arial" w:hAnsi="Arial" w:cs="Arial"/>
          <w:color w:val="FF0000"/>
        </w:rPr>
      </w:pPr>
      <w:r>
        <w:rPr>
          <w:rFonts w:ascii="Arial" w:hAnsi="Arial" w:cs="Arial"/>
          <w:color w:val="FF0000"/>
        </w:rPr>
        <w:t xml:space="preserve">Biodegradable polymers. </w:t>
      </w:r>
      <w:r w:rsidR="00E33F13">
        <w:rPr>
          <w:rFonts w:ascii="Arial" w:hAnsi="Arial" w:cs="Arial"/>
          <w:color w:val="FF0000"/>
        </w:rPr>
        <w:tab/>
      </w:r>
    </w:p>
    <w:p w14:paraId="098EF801" w14:textId="3EB25FEE" w:rsidR="00C55F26" w:rsidRDefault="00C55F26" w:rsidP="00952A90">
      <w:pPr>
        <w:rPr>
          <w:rFonts w:ascii="Arial" w:hAnsi="Arial" w:cs="Arial"/>
        </w:rPr>
      </w:pPr>
      <w:r>
        <w:rPr>
          <w:rFonts w:ascii="Arial" w:hAnsi="Arial" w:cs="Arial"/>
        </w:rPr>
        <w:t>Describe how the consumption of plastic bags is being reduced in the UK</w:t>
      </w:r>
      <w:r w:rsidR="00663436">
        <w:rPr>
          <w:rFonts w:ascii="Arial" w:hAnsi="Arial" w:cs="Arial"/>
        </w:rPr>
        <w:t>.</w:t>
      </w:r>
    </w:p>
    <w:p w14:paraId="096D3902" w14:textId="3FD6F575" w:rsidR="00952A90" w:rsidRPr="007961D3" w:rsidRDefault="00952A90" w:rsidP="00952A90">
      <w:pPr>
        <w:rPr>
          <w:rFonts w:ascii="Arial" w:hAnsi="Arial" w:cs="Arial"/>
          <w:color w:val="FF0000"/>
        </w:rPr>
      </w:pPr>
      <w:bookmarkStart w:id="1" w:name="_GoBack"/>
      <w:r>
        <w:rPr>
          <w:rFonts w:ascii="Arial" w:hAnsi="Arial" w:cs="Arial"/>
          <w:color w:val="FF0000"/>
        </w:rPr>
        <w:t xml:space="preserve">Charging for bags has reduced consumption </w:t>
      </w:r>
      <w:r w:rsidR="009415AB">
        <w:rPr>
          <w:rFonts w:ascii="Arial" w:hAnsi="Arial" w:cs="Arial"/>
          <w:color w:val="FF0000"/>
        </w:rPr>
        <w:t>(</w:t>
      </w:r>
      <w:r>
        <w:rPr>
          <w:rFonts w:ascii="Arial" w:hAnsi="Arial" w:cs="Arial"/>
          <w:color w:val="FF0000"/>
        </w:rPr>
        <w:t>by 80% in the first year</w:t>
      </w:r>
      <w:r w:rsidR="009415AB">
        <w:rPr>
          <w:rFonts w:ascii="Arial" w:hAnsi="Arial" w:cs="Arial"/>
          <w:color w:val="FF0000"/>
        </w:rPr>
        <w:t>)</w:t>
      </w:r>
      <w:r>
        <w:rPr>
          <w:rFonts w:ascii="Arial" w:hAnsi="Arial" w:cs="Arial"/>
          <w:color w:val="FF0000"/>
        </w:rPr>
        <w:t>.</w:t>
      </w:r>
      <w:bookmarkEnd w:id="1"/>
    </w:p>
    <w:sectPr w:rsidR="00952A90" w:rsidRPr="007961D3" w:rsidSect="00E33F13">
      <w:headerReference w:type="default" r:id="rId12"/>
      <w:footerReference w:type="default" r:id="rId13"/>
      <w:pgSz w:w="11906" w:h="16838"/>
      <w:pgMar w:top="1440" w:right="1440" w:bottom="851" w:left="1440" w:header="708"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6A366" w14:textId="77777777" w:rsidR="00FC2C7F" w:rsidRDefault="00FC2C7F" w:rsidP="005254A7">
      <w:pPr>
        <w:spacing w:after="0" w:line="240" w:lineRule="auto"/>
      </w:pPr>
      <w:r>
        <w:separator/>
      </w:r>
    </w:p>
  </w:endnote>
  <w:endnote w:type="continuationSeparator" w:id="0">
    <w:p w14:paraId="22DAEE09" w14:textId="77777777" w:rsidR="00FC2C7F" w:rsidRDefault="00FC2C7F"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542776"/>
      <w:docPartObj>
        <w:docPartGallery w:val="Page Numbers (Bottom of Page)"/>
        <w:docPartUnique/>
      </w:docPartObj>
    </w:sdtPr>
    <w:sdtEndPr>
      <w:rPr>
        <w:rFonts w:ascii="Arial" w:hAnsi="Arial" w:cs="Arial"/>
        <w:noProof/>
      </w:rPr>
    </w:sdtEndPr>
    <w:sdtContent>
      <w:p w14:paraId="65DB6DBF" w14:textId="581105C1" w:rsidR="00B04D66" w:rsidRPr="00B4789D" w:rsidRDefault="00B04D66">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5774D1">
          <w:rPr>
            <w:rFonts w:ascii="Arial" w:hAnsi="Arial" w:cs="Arial"/>
            <w:noProof/>
          </w:rPr>
          <w:t>1</w:t>
        </w:r>
        <w:r w:rsidRPr="00B4789D">
          <w:rPr>
            <w:rFonts w:ascii="Arial" w:hAnsi="Arial" w:cs="Arial"/>
            <w:noProof/>
          </w:rPr>
          <w:fldChar w:fldCharType="end"/>
        </w:r>
      </w:p>
    </w:sdtContent>
  </w:sdt>
  <w:p w14:paraId="2E0E349F" w14:textId="77777777" w:rsidR="00B04D66" w:rsidRDefault="00B04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C0A26" w14:textId="77777777" w:rsidR="00FC2C7F" w:rsidRDefault="00FC2C7F" w:rsidP="005254A7">
      <w:pPr>
        <w:spacing w:after="0" w:line="240" w:lineRule="auto"/>
      </w:pPr>
      <w:r>
        <w:separator/>
      </w:r>
    </w:p>
  </w:footnote>
  <w:footnote w:type="continuationSeparator" w:id="0">
    <w:p w14:paraId="0BE0D307" w14:textId="77777777" w:rsidR="00FC2C7F" w:rsidRDefault="00FC2C7F" w:rsidP="005254A7">
      <w:pPr>
        <w:spacing w:after="0" w:line="240" w:lineRule="auto"/>
      </w:pPr>
      <w:r>
        <w:continuationSeparator/>
      </w:r>
    </w:p>
  </w:footnote>
  <w:footnote w:id="1">
    <w:p w14:paraId="6252B3CD" w14:textId="77777777" w:rsidR="00B04D66" w:rsidRPr="00F3346A" w:rsidRDefault="00B04D66">
      <w:pPr>
        <w:pStyle w:val="FootnoteText"/>
        <w:rPr>
          <w:rFonts w:ascii="Arial" w:hAnsi="Arial" w:cs="Arial"/>
          <w:sz w:val="18"/>
        </w:rPr>
      </w:pPr>
      <w:r w:rsidRPr="00F3346A">
        <w:rPr>
          <w:rStyle w:val="FootnoteReference"/>
          <w:rFonts w:ascii="Arial" w:hAnsi="Arial" w:cs="Arial"/>
          <w:sz w:val="18"/>
        </w:rPr>
        <w:footnoteRef/>
      </w:r>
      <w:r w:rsidRPr="00F3346A">
        <w:rPr>
          <w:rFonts w:ascii="Arial" w:hAnsi="Arial" w:cs="Arial"/>
          <w:sz w:val="18"/>
        </w:rPr>
        <w:t xml:space="preserve"> https://www.theguardian.com/lifeandstyle/2010/jul/18/vegetarianism-save-planet-environment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191B" w14:textId="77777777" w:rsidR="00B04D66" w:rsidRPr="000B21DB" w:rsidRDefault="00B04D66" w:rsidP="005254A7">
    <w:pPr>
      <w:pStyle w:val="Header"/>
    </w:pPr>
    <w:r w:rsidRPr="000B21DB">
      <w:rPr>
        <w:noProof/>
        <w:lang w:eastAsia="en-GB"/>
      </w:rPr>
      <w:drawing>
        <wp:anchor distT="0" distB="0" distL="114300" distR="114300" simplePos="0" relativeHeight="251660288" behindDoc="0" locked="0" layoutInCell="1" allowOverlap="1" wp14:anchorId="74E03E99" wp14:editId="59CE61E0">
          <wp:simplePos x="0" y="0"/>
          <wp:positionH relativeFrom="column">
            <wp:posOffset>3850005</wp:posOffset>
          </wp:positionH>
          <wp:positionV relativeFrom="paragraph">
            <wp:posOffset>-163830</wp:posOffset>
          </wp:positionV>
          <wp:extent cx="2095500" cy="502920"/>
          <wp:effectExtent l="0" t="0" r="0" b="0"/>
          <wp:wrapNone/>
          <wp:docPr id="13" name="Picture 13"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5D8DB699" wp14:editId="20A2FED3">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8E468D">
                          <a:alpha val="98824"/>
                        </a:srgbClr>
                      </a:solidFill>
                      <a:ln>
                        <a:noFill/>
                      </a:ln>
                      <a:extLst/>
                    </wps:spPr>
                    <wps:txbx>
                      <w:txbxContent>
                        <w:p w14:paraId="55C83B13" w14:textId="77777777" w:rsidR="00B04D66" w:rsidRPr="00CD5D79" w:rsidRDefault="00B04D66"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3 </w:t>
                          </w:r>
                          <w:r w:rsidR="006F3A2D">
                            <w:rPr>
                              <w:rFonts w:ascii="Arial" w:hAnsi="Arial" w:cs="Arial"/>
                              <w:b/>
                              <w:color w:val="FFFFFF" w:themeColor="background1"/>
                              <w:sz w:val="32"/>
                              <w:szCs w:val="36"/>
                            </w:rPr>
                            <w:t>Environmental perspectives</w:t>
                          </w:r>
                          <w:r>
                            <w:rPr>
                              <w:rFonts w:ascii="Arial" w:hAnsi="Arial" w:cs="Arial"/>
                              <w:b/>
                              <w:color w:val="FFFFFF" w:themeColor="background1"/>
                              <w:sz w:val="32"/>
                              <w:szCs w:val="36"/>
                            </w:rPr>
                            <w:t xml:space="preserve"> </w:t>
                          </w:r>
                          <w:r>
                            <w:rPr>
                              <w:rFonts w:ascii="Arial" w:hAnsi="Arial" w:cs="Arial"/>
                              <w:b/>
                              <w:color w:val="FFFFFF" w:themeColor="background1"/>
                              <w:sz w:val="32"/>
                              <w:szCs w:val="36"/>
                            </w:rPr>
                            <w:br/>
                          </w:r>
                          <w:r w:rsidR="009F4652">
                            <w:rPr>
                              <w:rFonts w:ascii="Arial" w:hAnsi="Arial" w:cs="Arial"/>
                              <w:color w:val="FFFFFF" w:themeColor="background1"/>
                              <w:sz w:val="32"/>
                              <w:szCs w:val="36"/>
                            </w:rPr>
                            <w:t>Unit 2 Informing design decisions</w:t>
                          </w:r>
                        </w:p>
                        <w:p w14:paraId="7D8F196C" w14:textId="77777777" w:rsidR="00B04D66" w:rsidRPr="002739D8" w:rsidRDefault="00B04D66"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5D8DB699" id="Rectangle 11" o:spid="_x0000_s1026" style="position:absolute;margin-left:-72.75pt;margin-top:-35.3pt;width:596.1pt;height:7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" fillcolor="#8e468d" stroked="f">
              <v:fill opacity="64764f"/>
              <v:textbox>
                <w:txbxContent>
                  <w:p w14:paraId="55C83B13" w14:textId="77777777" w:rsidR="00B04D66" w:rsidRPr="00CD5D79" w:rsidRDefault="00B04D66"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3 </w:t>
                    </w:r>
                    <w:r w:rsidR="006F3A2D">
                      <w:rPr>
                        <w:rFonts w:ascii="Arial" w:hAnsi="Arial" w:cs="Arial"/>
                        <w:b/>
                        <w:color w:val="FFFFFF" w:themeColor="background1"/>
                        <w:sz w:val="32"/>
                        <w:szCs w:val="36"/>
                      </w:rPr>
                      <w:t>Environmental perspectives</w:t>
                    </w:r>
                    <w:r>
                      <w:rPr>
                        <w:rFonts w:ascii="Arial" w:hAnsi="Arial" w:cs="Arial"/>
                        <w:b/>
                        <w:color w:val="FFFFFF" w:themeColor="background1"/>
                        <w:sz w:val="32"/>
                        <w:szCs w:val="36"/>
                      </w:rPr>
                      <w:t xml:space="preserve"> </w:t>
                    </w:r>
                    <w:r>
                      <w:rPr>
                        <w:rFonts w:ascii="Arial" w:hAnsi="Arial" w:cs="Arial"/>
                        <w:b/>
                        <w:color w:val="FFFFFF" w:themeColor="background1"/>
                        <w:sz w:val="32"/>
                        <w:szCs w:val="36"/>
                      </w:rPr>
                      <w:br/>
                    </w:r>
                    <w:r w:rsidR="009F4652">
                      <w:rPr>
                        <w:rFonts w:ascii="Arial" w:hAnsi="Arial" w:cs="Arial"/>
                        <w:color w:val="FFFFFF" w:themeColor="background1"/>
                        <w:sz w:val="32"/>
                        <w:szCs w:val="36"/>
                      </w:rPr>
                      <w:t>Unit 2 Informing design decisions</w:t>
                    </w:r>
                  </w:p>
                  <w:p w14:paraId="7D8F196C" w14:textId="77777777" w:rsidR="00B04D66" w:rsidRPr="002739D8" w:rsidRDefault="00B04D66"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75CF360C" w14:textId="77777777" w:rsidR="00B04D66" w:rsidRPr="005254A7" w:rsidRDefault="00B04D66"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52A"/>
    <w:multiLevelType w:val="hybridMultilevel"/>
    <w:tmpl w:val="E2E031EC"/>
    <w:lvl w:ilvl="0" w:tplc="EA5EDDEA">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C8F6D7F"/>
    <w:multiLevelType w:val="hybridMultilevel"/>
    <w:tmpl w:val="F15C0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BE0183"/>
    <w:multiLevelType w:val="hybridMultilevel"/>
    <w:tmpl w:val="EF984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2307D"/>
    <w:multiLevelType w:val="hybridMultilevel"/>
    <w:tmpl w:val="E640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70F46"/>
    <w:multiLevelType w:val="hybridMultilevel"/>
    <w:tmpl w:val="12AC97AA"/>
    <w:lvl w:ilvl="0" w:tplc="3F9EFC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701D5"/>
    <w:multiLevelType w:val="hybridMultilevel"/>
    <w:tmpl w:val="D6A4D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6B2E34"/>
    <w:multiLevelType w:val="hybridMultilevel"/>
    <w:tmpl w:val="80C6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870A2"/>
    <w:multiLevelType w:val="hybridMultilevel"/>
    <w:tmpl w:val="DA7E94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4C24BF"/>
    <w:multiLevelType w:val="hybridMultilevel"/>
    <w:tmpl w:val="BC42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84BB9"/>
    <w:multiLevelType w:val="hybridMultilevel"/>
    <w:tmpl w:val="527CE7A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E7500"/>
    <w:multiLevelType w:val="hybridMultilevel"/>
    <w:tmpl w:val="BC40596E"/>
    <w:lvl w:ilvl="0" w:tplc="63F4F056">
      <w:start w:val="1"/>
      <w:numFmt w:val="bullet"/>
      <w:lvlText w:val="•"/>
      <w:lvlJc w:val="left"/>
      <w:pPr>
        <w:tabs>
          <w:tab w:val="num" w:pos="720"/>
        </w:tabs>
        <w:ind w:left="720" w:hanging="360"/>
      </w:pPr>
      <w:rPr>
        <w:rFonts w:ascii="Arial" w:hAnsi="Arial" w:hint="default"/>
      </w:rPr>
    </w:lvl>
    <w:lvl w:ilvl="1" w:tplc="D0C499F8" w:tentative="1">
      <w:start w:val="1"/>
      <w:numFmt w:val="bullet"/>
      <w:lvlText w:val="•"/>
      <w:lvlJc w:val="left"/>
      <w:pPr>
        <w:tabs>
          <w:tab w:val="num" w:pos="1440"/>
        </w:tabs>
        <w:ind w:left="1440" w:hanging="360"/>
      </w:pPr>
      <w:rPr>
        <w:rFonts w:ascii="Arial" w:hAnsi="Arial" w:hint="default"/>
      </w:rPr>
    </w:lvl>
    <w:lvl w:ilvl="2" w:tplc="2BC0EF0A" w:tentative="1">
      <w:start w:val="1"/>
      <w:numFmt w:val="bullet"/>
      <w:lvlText w:val="•"/>
      <w:lvlJc w:val="left"/>
      <w:pPr>
        <w:tabs>
          <w:tab w:val="num" w:pos="2160"/>
        </w:tabs>
        <w:ind w:left="2160" w:hanging="360"/>
      </w:pPr>
      <w:rPr>
        <w:rFonts w:ascii="Arial" w:hAnsi="Arial" w:hint="default"/>
      </w:rPr>
    </w:lvl>
    <w:lvl w:ilvl="3" w:tplc="0C961210" w:tentative="1">
      <w:start w:val="1"/>
      <w:numFmt w:val="bullet"/>
      <w:lvlText w:val="•"/>
      <w:lvlJc w:val="left"/>
      <w:pPr>
        <w:tabs>
          <w:tab w:val="num" w:pos="2880"/>
        </w:tabs>
        <w:ind w:left="2880" w:hanging="360"/>
      </w:pPr>
      <w:rPr>
        <w:rFonts w:ascii="Arial" w:hAnsi="Arial" w:hint="default"/>
      </w:rPr>
    </w:lvl>
    <w:lvl w:ilvl="4" w:tplc="3878AFF2" w:tentative="1">
      <w:start w:val="1"/>
      <w:numFmt w:val="bullet"/>
      <w:lvlText w:val="•"/>
      <w:lvlJc w:val="left"/>
      <w:pPr>
        <w:tabs>
          <w:tab w:val="num" w:pos="3600"/>
        </w:tabs>
        <w:ind w:left="3600" w:hanging="360"/>
      </w:pPr>
      <w:rPr>
        <w:rFonts w:ascii="Arial" w:hAnsi="Arial" w:hint="default"/>
      </w:rPr>
    </w:lvl>
    <w:lvl w:ilvl="5" w:tplc="8AB6C958" w:tentative="1">
      <w:start w:val="1"/>
      <w:numFmt w:val="bullet"/>
      <w:lvlText w:val="•"/>
      <w:lvlJc w:val="left"/>
      <w:pPr>
        <w:tabs>
          <w:tab w:val="num" w:pos="4320"/>
        </w:tabs>
        <w:ind w:left="4320" w:hanging="360"/>
      </w:pPr>
      <w:rPr>
        <w:rFonts w:ascii="Arial" w:hAnsi="Arial" w:hint="default"/>
      </w:rPr>
    </w:lvl>
    <w:lvl w:ilvl="6" w:tplc="B62C59BA" w:tentative="1">
      <w:start w:val="1"/>
      <w:numFmt w:val="bullet"/>
      <w:lvlText w:val="•"/>
      <w:lvlJc w:val="left"/>
      <w:pPr>
        <w:tabs>
          <w:tab w:val="num" w:pos="5040"/>
        </w:tabs>
        <w:ind w:left="5040" w:hanging="360"/>
      </w:pPr>
      <w:rPr>
        <w:rFonts w:ascii="Arial" w:hAnsi="Arial" w:hint="default"/>
      </w:rPr>
    </w:lvl>
    <w:lvl w:ilvl="7" w:tplc="A6629F34" w:tentative="1">
      <w:start w:val="1"/>
      <w:numFmt w:val="bullet"/>
      <w:lvlText w:val="•"/>
      <w:lvlJc w:val="left"/>
      <w:pPr>
        <w:tabs>
          <w:tab w:val="num" w:pos="5760"/>
        </w:tabs>
        <w:ind w:left="5760" w:hanging="360"/>
      </w:pPr>
      <w:rPr>
        <w:rFonts w:ascii="Arial" w:hAnsi="Arial" w:hint="default"/>
      </w:rPr>
    </w:lvl>
    <w:lvl w:ilvl="8" w:tplc="006683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DF0496"/>
    <w:multiLevelType w:val="hybridMultilevel"/>
    <w:tmpl w:val="94D41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8022D0"/>
    <w:multiLevelType w:val="hybridMultilevel"/>
    <w:tmpl w:val="9F3EADEC"/>
    <w:lvl w:ilvl="0" w:tplc="A7E0C352">
      <w:start w:val="1"/>
      <w:numFmt w:val="decimal"/>
      <w:lvlText w:val="%1."/>
      <w:lvlJc w:val="left"/>
      <w:pPr>
        <w:ind w:left="788" w:hanging="4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93580"/>
    <w:multiLevelType w:val="hybridMultilevel"/>
    <w:tmpl w:val="46B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E6C53"/>
    <w:multiLevelType w:val="hybridMultilevel"/>
    <w:tmpl w:val="8CF625D8"/>
    <w:lvl w:ilvl="0" w:tplc="B25E3D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9248F"/>
    <w:multiLevelType w:val="hybridMultilevel"/>
    <w:tmpl w:val="C29A2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65103B"/>
    <w:multiLevelType w:val="hybridMultilevel"/>
    <w:tmpl w:val="AF8E59AC"/>
    <w:lvl w:ilvl="0" w:tplc="5C00E6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001A37"/>
    <w:multiLevelType w:val="hybridMultilevel"/>
    <w:tmpl w:val="616609C2"/>
    <w:lvl w:ilvl="0" w:tplc="84261C84">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8" w15:restartNumberingAfterBreak="0">
    <w:nsid w:val="6C45564D"/>
    <w:multiLevelType w:val="hybridMultilevel"/>
    <w:tmpl w:val="7E6A08DE"/>
    <w:lvl w:ilvl="0" w:tplc="7BFE42F4">
      <w:start w:val="1"/>
      <w:numFmt w:val="lowerLetter"/>
      <w:lvlText w:val="(%1)"/>
      <w:lvlJc w:val="left"/>
      <w:pPr>
        <w:ind w:left="846" w:hanging="360"/>
      </w:pPr>
      <w:rPr>
        <w:rFonts w:hint="default"/>
        <w:color w:val="auto"/>
      </w:r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19" w15:restartNumberingAfterBreak="0">
    <w:nsid w:val="70D74371"/>
    <w:multiLevelType w:val="hybridMultilevel"/>
    <w:tmpl w:val="B5368870"/>
    <w:lvl w:ilvl="0" w:tplc="86640F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2E11FE"/>
    <w:multiLevelType w:val="hybridMultilevel"/>
    <w:tmpl w:val="B0D4368A"/>
    <w:lvl w:ilvl="0" w:tplc="F2728A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C04861"/>
    <w:multiLevelType w:val="hybridMultilevel"/>
    <w:tmpl w:val="C6B49B78"/>
    <w:lvl w:ilvl="0" w:tplc="8014F8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F2583F"/>
    <w:multiLevelType w:val="hybridMultilevel"/>
    <w:tmpl w:val="575E02D4"/>
    <w:lvl w:ilvl="0" w:tplc="FA54045A">
      <w:start w:val="1"/>
      <w:numFmt w:val="lowerRoman"/>
      <w:lvlText w:val="(%1)"/>
      <w:lvlJc w:val="left"/>
      <w:pPr>
        <w:ind w:left="1494" w:hanging="72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23" w15:restartNumberingAfterBreak="0">
    <w:nsid w:val="7A240D64"/>
    <w:multiLevelType w:val="hybridMultilevel"/>
    <w:tmpl w:val="22AA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C36FD"/>
    <w:multiLevelType w:val="hybridMultilevel"/>
    <w:tmpl w:val="A7445944"/>
    <w:lvl w:ilvl="0" w:tplc="EA1CB84A">
      <w:start w:val="1"/>
      <w:numFmt w:val="bullet"/>
      <w:lvlText w:val="•"/>
      <w:lvlJc w:val="left"/>
      <w:pPr>
        <w:tabs>
          <w:tab w:val="num" w:pos="720"/>
        </w:tabs>
        <w:ind w:left="720" w:hanging="360"/>
      </w:pPr>
      <w:rPr>
        <w:rFonts w:ascii="Arial" w:hAnsi="Arial" w:hint="default"/>
      </w:rPr>
    </w:lvl>
    <w:lvl w:ilvl="1" w:tplc="7BF261F6" w:tentative="1">
      <w:start w:val="1"/>
      <w:numFmt w:val="bullet"/>
      <w:lvlText w:val="•"/>
      <w:lvlJc w:val="left"/>
      <w:pPr>
        <w:tabs>
          <w:tab w:val="num" w:pos="1440"/>
        </w:tabs>
        <w:ind w:left="1440" w:hanging="360"/>
      </w:pPr>
      <w:rPr>
        <w:rFonts w:ascii="Arial" w:hAnsi="Arial" w:hint="default"/>
      </w:rPr>
    </w:lvl>
    <w:lvl w:ilvl="2" w:tplc="B2806EB2" w:tentative="1">
      <w:start w:val="1"/>
      <w:numFmt w:val="bullet"/>
      <w:lvlText w:val="•"/>
      <w:lvlJc w:val="left"/>
      <w:pPr>
        <w:tabs>
          <w:tab w:val="num" w:pos="2160"/>
        </w:tabs>
        <w:ind w:left="2160" w:hanging="360"/>
      </w:pPr>
      <w:rPr>
        <w:rFonts w:ascii="Arial" w:hAnsi="Arial" w:hint="default"/>
      </w:rPr>
    </w:lvl>
    <w:lvl w:ilvl="3" w:tplc="4514846C" w:tentative="1">
      <w:start w:val="1"/>
      <w:numFmt w:val="bullet"/>
      <w:lvlText w:val="•"/>
      <w:lvlJc w:val="left"/>
      <w:pPr>
        <w:tabs>
          <w:tab w:val="num" w:pos="2880"/>
        </w:tabs>
        <w:ind w:left="2880" w:hanging="360"/>
      </w:pPr>
      <w:rPr>
        <w:rFonts w:ascii="Arial" w:hAnsi="Arial" w:hint="default"/>
      </w:rPr>
    </w:lvl>
    <w:lvl w:ilvl="4" w:tplc="810E8D1E" w:tentative="1">
      <w:start w:val="1"/>
      <w:numFmt w:val="bullet"/>
      <w:lvlText w:val="•"/>
      <w:lvlJc w:val="left"/>
      <w:pPr>
        <w:tabs>
          <w:tab w:val="num" w:pos="3600"/>
        </w:tabs>
        <w:ind w:left="3600" w:hanging="360"/>
      </w:pPr>
      <w:rPr>
        <w:rFonts w:ascii="Arial" w:hAnsi="Arial" w:hint="default"/>
      </w:rPr>
    </w:lvl>
    <w:lvl w:ilvl="5" w:tplc="25662EE2" w:tentative="1">
      <w:start w:val="1"/>
      <w:numFmt w:val="bullet"/>
      <w:lvlText w:val="•"/>
      <w:lvlJc w:val="left"/>
      <w:pPr>
        <w:tabs>
          <w:tab w:val="num" w:pos="4320"/>
        </w:tabs>
        <w:ind w:left="4320" w:hanging="360"/>
      </w:pPr>
      <w:rPr>
        <w:rFonts w:ascii="Arial" w:hAnsi="Arial" w:hint="default"/>
      </w:rPr>
    </w:lvl>
    <w:lvl w:ilvl="6" w:tplc="23E2DADA" w:tentative="1">
      <w:start w:val="1"/>
      <w:numFmt w:val="bullet"/>
      <w:lvlText w:val="•"/>
      <w:lvlJc w:val="left"/>
      <w:pPr>
        <w:tabs>
          <w:tab w:val="num" w:pos="5040"/>
        </w:tabs>
        <w:ind w:left="5040" w:hanging="360"/>
      </w:pPr>
      <w:rPr>
        <w:rFonts w:ascii="Arial" w:hAnsi="Arial" w:hint="default"/>
      </w:rPr>
    </w:lvl>
    <w:lvl w:ilvl="7" w:tplc="77D6AD9C" w:tentative="1">
      <w:start w:val="1"/>
      <w:numFmt w:val="bullet"/>
      <w:lvlText w:val="•"/>
      <w:lvlJc w:val="left"/>
      <w:pPr>
        <w:tabs>
          <w:tab w:val="num" w:pos="5760"/>
        </w:tabs>
        <w:ind w:left="5760" w:hanging="360"/>
      </w:pPr>
      <w:rPr>
        <w:rFonts w:ascii="Arial" w:hAnsi="Arial" w:hint="default"/>
      </w:rPr>
    </w:lvl>
    <w:lvl w:ilvl="8" w:tplc="D4D45E5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8"/>
  </w:num>
  <w:num w:numId="3">
    <w:abstractNumId w:val="19"/>
  </w:num>
  <w:num w:numId="4">
    <w:abstractNumId w:val="20"/>
  </w:num>
  <w:num w:numId="5">
    <w:abstractNumId w:val="16"/>
  </w:num>
  <w:num w:numId="6">
    <w:abstractNumId w:val="0"/>
  </w:num>
  <w:num w:numId="7">
    <w:abstractNumId w:val="14"/>
  </w:num>
  <w:num w:numId="8">
    <w:abstractNumId w:val="15"/>
  </w:num>
  <w:num w:numId="9">
    <w:abstractNumId w:val="11"/>
  </w:num>
  <w:num w:numId="10">
    <w:abstractNumId w:val="17"/>
  </w:num>
  <w:num w:numId="11">
    <w:abstractNumId w:val="5"/>
  </w:num>
  <w:num w:numId="12">
    <w:abstractNumId w:val="10"/>
  </w:num>
  <w:num w:numId="13">
    <w:abstractNumId w:val="2"/>
  </w:num>
  <w:num w:numId="14">
    <w:abstractNumId w:val="7"/>
  </w:num>
  <w:num w:numId="15">
    <w:abstractNumId w:val="24"/>
  </w:num>
  <w:num w:numId="16">
    <w:abstractNumId w:val="13"/>
  </w:num>
  <w:num w:numId="17">
    <w:abstractNumId w:val="6"/>
  </w:num>
  <w:num w:numId="18">
    <w:abstractNumId w:val="3"/>
  </w:num>
  <w:num w:numId="19">
    <w:abstractNumId w:val="23"/>
  </w:num>
  <w:num w:numId="20">
    <w:abstractNumId w:val="8"/>
  </w:num>
  <w:num w:numId="21">
    <w:abstractNumId w:val="1"/>
  </w:num>
  <w:num w:numId="22">
    <w:abstractNumId w:val="4"/>
  </w:num>
  <w:num w:numId="23">
    <w:abstractNumId w:val="21"/>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216E1"/>
    <w:rsid w:val="000543BF"/>
    <w:rsid w:val="000612A9"/>
    <w:rsid w:val="000748D6"/>
    <w:rsid w:val="00095808"/>
    <w:rsid w:val="00096AF9"/>
    <w:rsid w:val="000C5B6F"/>
    <w:rsid w:val="000E01A5"/>
    <w:rsid w:val="000E03F5"/>
    <w:rsid w:val="000E68D2"/>
    <w:rsid w:val="001257F5"/>
    <w:rsid w:val="00132E1D"/>
    <w:rsid w:val="00133987"/>
    <w:rsid w:val="00162A77"/>
    <w:rsid w:val="00193AF3"/>
    <w:rsid w:val="001A028F"/>
    <w:rsid w:val="001D0AAA"/>
    <w:rsid w:val="001E6D32"/>
    <w:rsid w:val="001F365B"/>
    <w:rsid w:val="002067C5"/>
    <w:rsid w:val="00225142"/>
    <w:rsid w:val="002408ED"/>
    <w:rsid w:val="002455FF"/>
    <w:rsid w:val="00247CD2"/>
    <w:rsid w:val="002519E7"/>
    <w:rsid w:val="00256B81"/>
    <w:rsid w:val="00261F08"/>
    <w:rsid w:val="002A5F34"/>
    <w:rsid w:val="002B78D0"/>
    <w:rsid w:val="002B7D84"/>
    <w:rsid w:val="002C1976"/>
    <w:rsid w:val="002D3B46"/>
    <w:rsid w:val="002D7CCF"/>
    <w:rsid w:val="002F4D65"/>
    <w:rsid w:val="0030137F"/>
    <w:rsid w:val="00301E92"/>
    <w:rsid w:val="003178B8"/>
    <w:rsid w:val="00322B20"/>
    <w:rsid w:val="0032367A"/>
    <w:rsid w:val="003572CB"/>
    <w:rsid w:val="003C67A3"/>
    <w:rsid w:val="003D321E"/>
    <w:rsid w:val="003F011E"/>
    <w:rsid w:val="003F3A0D"/>
    <w:rsid w:val="003F6AD4"/>
    <w:rsid w:val="0040612C"/>
    <w:rsid w:val="0042079F"/>
    <w:rsid w:val="0042207A"/>
    <w:rsid w:val="00424157"/>
    <w:rsid w:val="004304C5"/>
    <w:rsid w:val="00434B1F"/>
    <w:rsid w:val="004439F9"/>
    <w:rsid w:val="00444627"/>
    <w:rsid w:val="0045407D"/>
    <w:rsid w:val="00472B3B"/>
    <w:rsid w:val="00495C7D"/>
    <w:rsid w:val="004E3936"/>
    <w:rsid w:val="004F7E43"/>
    <w:rsid w:val="00511F79"/>
    <w:rsid w:val="00514C9B"/>
    <w:rsid w:val="005254A7"/>
    <w:rsid w:val="00535132"/>
    <w:rsid w:val="00541A05"/>
    <w:rsid w:val="00557126"/>
    <w:rsid w:val="00562E32"/>
    <w:rsid w:val="005774D1"/>
    <w:rsid w:val="00583AD5"/>
    <w:rsid w:val="00584448"/>
    <w:rsid w:val="00585A34"/>
    <w:rsid w:val="00591D87"/>
    <w:rsid w:val="00591EC1"/>
    <w:rsid w:val="005A4A34"/>
    <w:rsid w:val="005B18E2"/>
    <w:rsid w:val="005C4102"/>
    <w:rsid w:val="005D64D6"/>
    <w:rsid w:val="005E3C86"/>
    <w:rsid w:val="005F61EA"/>
    <w:rsid w:val="005F69A0"/>
    <w:rsid w:val="00604905"/>
    <w:rsid w:val="00606452"/>
    <w:rsid w:val="006163D3"/>
    <w:rsid w:val="006278AF"/>
    <w:rsid w:val="006447E7"/>
    <w:rsid w:val="00657465"/>
    <w:rsid w:val="006602FC"/>
    <w:rsid w:val="00662582"/>
    <w:rsid w:val="00663436"/>
    <w:rsid w:val="00666C95"/>
    <w:rsid w:val="00674291"/>
    <w:rsid w:val="006876A8"/>
    <w:rsid w:val="0069444A"/>
    <w:rsid w:val="006B7054"/>
    <w:rsid w:val="006C0A08"/>
    <w:rsid w:val="006F2413"/>
    <w:rsid w:val="006F3A2D"/>
    <w:rsid w:val="00703149"/>
    <w:rsid w:val="00704C84"/>
    <w:rsid w:val="00721749"/>
    <w:rsid w:val="007664FE"/>
    <w:rsid w:val="00770F08"/>
    <w:rsid w:val="00782431"/>
    <w:rsid w:val="00796A6C"/>
    <w:rsid w:val="007A4715"/>
    <w:rsid w:val="007A79A7"/>
    <w:rsid w:val="007C0F5E"/>
    <w:rsid w:val="007C29B7"/>
    <w:rsid w:val="007E25D3"/>
    <w:rsid w:val="007E3A0A"/>
    <w:rsid w:val="008035AF"/>
    <w:rsid w:val="00817302"/>
    <w:rsid w:val="008205ED"/>
    <w:rsid w:val="00826F9E"/>
    <w:rsid w:val="00831FB5"/>
    <w:rsid w:val="00845578"/>
    <w:rsid w:val="0088620E"/>
    <w:rsid w:val="00886ACE"/>
    <w:rsid w:val="0088745F"/>
    <w:rsid w:val="008A19B3"/>
    <w:rsid w:val="008A7E60"/>
    <w:rsid w:val="008B33D9"/>
    <w:rsid w:val="008F3F8F"/>
    <w:rsid w:val="0090225A"/>
    <w:rsid w:val="00903855"/>
    <w:rsid w:val="00903986"/>
    <w:rsid w:val="00934682"/>
    <w:rsid w:val="009415AB"/>
    <w:rsid w:val="00952A90"/>
    <w:rsid w:val="0096103B"/>
    <w:rsid w:val="00985638"/>
    <w:rsid w:val="009C59E9"/>
    <w:rsid w:val="009E4C03"/>
    <w:rsid w:val="009E5B2D"/>
    <w:rsid w:val="009F4652"/>
    <w:rsid w:val="00A10E2D"/>
    <w:rsid w:val="00A15178"/>
    <w:rsid w:val="00A4045A"/>
    <w:rsid w:val="00A4346B"/>
    <w:rsid w:val="00A55A21"/>
    <w:rsid w:val="00A64ED2"/>
    <w:rsid w:val="00A70C7C"/>
    <w:rsid w:val="00A804A1"/>
    <w:rsid w:val="00A83D6E"/>
    <w:rsid w:val="00A8546D"/>
    <w:rsid w:val="00A915B3"/>
    <w:rsid w:val="00A94A20"/>
    <w:rsid w:val="00A96B55"/>
    <w:rsid w:val="00AA4C25"/>
    <w:rsid w:val="00AA5A0A"/>
    <w:rsid w:val="00AA6927"/>
    <w:rsid w:val="00AC3B96"/>
    <w:rsid w:val="00AC6CA7"/>
    <w:rsid w:val="00AD1A70"/>
    <w:rsid w:val="00AD1C2E"/>
    <w:rsid w:val="00AD6C64"/>
    <w:rsid w:val="00AE07A5"/>
    <w:rsid w:val="00AE17E6"/>
    <w:rsid w:val="00AF4980"/>
    <w:rsid w:val="00AF67E2"/>
    <w:rsid w:val="00B04D66"/>
    <w:rsid w:val="00B104CF"/>
    <w:rsid w:val="00B15208"/>
    <w:rsid w:val="00B23A25"/>
    <w:rsid w:val="00B310E9"/>
    <w:rsid w:val="00B45846"/>
    <w:rsid w:val="00B4789D"/>
    <w:rsid w:val="00B519F4"/>
    <w:rsid w:val="00B53442"/>
    <w:rsid w:val="00B56511"/>
    <w:rsid w:val="00B62ACF"/>
    <w:rsid w:val="00B65B72"/>
    <w:rsid w:val="00B71B3A"/>
    <w:rsid w:val="00B77013"/>
    <w:rsid w:val="00B92222"/>
    <w:rsid w:val="00B927F2"/>
    <w:rsid w:val="00BA165F"/>
    <w:rsid w:val="00BF2647"/>
    <w:rsid w:val="00C10008"/>
    <w:rsid w:val="00C10B21"/>
    <w:rsid w:val="00C12BF7"/>
    <w:rsid w:val="00C14B9B"/>
    <w:rsid w:val="00C24EDD"/>
    <w:rsid w:val="00C44722"/>
    <w:rsid w:val="00C50EE5"/>
    <w:rsid w:val="00C54E34"/>
    <w:rsid w:val="00C55F26"/>
    <w:rsid w:val="00CA5909"/>
    <w:rsid w:val="00CB5AC2"/>
    <w:rsid w:val="00CC1C5C"/>
    <w:rsid w:val="00CE4C9A"/>
    <w:rsid w:val="00D21A34"/>
    <w:rsid w:val="00D21DD5"/>
    <w:rsid w:val="00D36D4A"/>
    <w:rsid w:val="00D45B88"/>
    <w:rsid w:val="00D52F96"/>
    <w:rsid w:val="00D5491F"/>
    <w:rsid w:val="00D644B7"/>
    <w:rsid w:val="00D67692"/>
    <w:rsid w:val="00D93893"/>
    <w:rsid w:val="00DA530A"/>
    <w:rsid w:val="00DC0976"/>
    <w:rsid w:val="00DC2D84"/>
    <w:rsid w:val="00DD17F2"/>
    <w:rsid w:val="00DE185E"/>
    <w:rsid w:val="00DE567C"/>
    <w:rsid w:val="00E10CE6"/>
    <w:rsid w:val="00E14621"/>
    <w:rsid w:val="00E23533"/>
    <w:rsid w:val="00E33F13"/>
    <w:rsid w:val="00E354F5"/>
    <w:rsid w:val="00E35F04"/>
    <w:rsid w:val="00E43FAF"/>
    <w:rsid w:val="00E72A10"/>
    <w:rsid w:val="00E80238"/>
    <w:rsid w:val="00E80B52"/>
    <w:rsid w:val="00E81516"/>
    <w:rsid w:val="00EC4E54"/>
    <w:rsid w:val="00ED6601"/>
    <w:rsid w:val="00EF6D6F"/>
    <w:rsid w:val="00EF70CD"/>
    <w:rsid w:val="00F02976"/>
    <w:rsid w:val="00F30E65"/>
    <w:rsid w:val="00F3346A"/>
    <w:rsid w:val="00F33FC4"/>
    <w:rsid w:val="00F4140D"/>
    <w:rsid w:val="00F45661"/>
    <w:rsid w:val="00F50380"/>
    <w:rsid w:val="00F77395"/>
    <w:rsid w:val="00F910F7"/>
    <w:rsid w:val="00F92BB8"/>
    <w:rsid w:val="00F97CC3"/>
    <w:rsid w:val="00FA6242"/>
    <w:rsid w:val="00FB628F"/>
    <w:rsid w:val="00FC2C7F"/>
    <w:rsid w:val="00FF1BE3"/>
    <w:rsid w:val="00FF5895"/>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ED329"/>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65B"/>
  </w:style>
  <w:style w:type="paragraph" w:styleId="Heading1">
    <w:name w:val="heading 1"/>
    <w:basedOn w:val="Normal"/>
    <w:next w:val="Normal"/>
    <w:link w:val="Heading1Char"/>
    <w:qFormat/>
    <w:rsid w:val="00CB5AC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styleId="Revision">
    <w:name w:val="Revision"/>
    <w:hidden/>
    <w:uiPriority w:val="99"/>
    <w:semiHidden/>
    <w:rsid w:val="00817302"/>
    <w:pPr>
      <w:spacing w:after="0" w:line="240" w:lineRule="auto"/>
    </w:pPr>
  </w:style>
  <w:style w:type="paragraph" w:styleId="ListParagraph">
    <w:name w:val="List Paragraph"/>
    <w:basedOn w:val="Normal"/>
    <w:uiPriority w:val="34"/>
    <w:qFormat/>
    <w:rsid w:val="00FF792E"/>
    <w:pPr>
      <w:ind w:left="720"/>
      <w:contextualSpacing/>
    </w:pPr>
  </w:style>
  <w:style w:type="table" w:styleId="TableGrid">
    <w:name w:val="Table Grid"/>
    <w:basedOn w:val="TableNormal"/>
    <w:uiPriority w:val="39"/>
    <w:rsid w:val="00E4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7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395"/>
    <w:rPr>
      <w:sz w:val="20"/>
      <w:szCs w:val="20"/>
    </w:rPr>
  </w:style>
  <w:style w:type="character" w:styleId="FootnoteReference">
    <w:name w:val="footnote reference"/>
    <w:basedOn w:val="DefaultParagraphFont"/>
    <w:uiPriority w:val="99"/>
    <w:semiHidden/>
    <w:unhideWhenUsed/>
    <w:rsid w:val="00F77395"/>
    <w:rPr>
      <w:vertAlign w:val="superscript"/>
    </w:rPr>
  </w:style>
  <w:style w:type="character" w:customStyle="1" w:styleId="apple-converted-space">
    <w:name w:val="apple-converted-space"/>
    <w:basedOn w:val="DefaultParagraphFont"/>
    <w:rsid w:val="00A4045A"/>
  </w:style>
  <w:style w:type="character" w:customStyle="1" w:styleId="st1">
    <w:name w:val="st1"/>
    <w:basedOn w:val="DefaultParagraphFont"/>
    <w:rsid w:val="00FF1BE3"/>
  </w:style>
  <w:style w:type="paragraph" w:styleId="NormalWeb">
    <w:name w:val="Normal (Web)"/>
    <w:basedOn w:val="Normal"/>
    <w:uiPriority w:val="99"/>
    <w:semiHidden/>
    <w:unhideWhenUsed/>
    <w:rsid w:val="00952A9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4662">
      <w:bodyDiv w:val="1"/>
      <w:marLeft w:val="0"/>
      <w:marRight w:val="0"/>
      <w:marTop w:val="0"/>
      <w:marBottom w:val="0"/>
      <w:divBdr>
        <w:top w:val="none" w:sz="0" w:space="0" w:color="auto"/>
        <w:left w:val="none" w:sz="0" w:space="0" w:color="auto"/>
        <w:bottom w:val="none" w:sz="0" w:space="0" w:color="auto"/>
        <w:right w:val="none" w:sz="0" w:space="0" w:color="auto"/>
      </w:divBdr>
      <w:divsChild>
        <w:div w:id="399249289">
          <w:marLeft w:val="432"/>
          <w:marRight w:val="0"/>
          <w:marTop w:val="0"/>
          <w:marBottom w:val="280"/>
          <w:divBdr>
            <w:top w:val="none" w:sz="0" w:space="0" w:color="auto"/>
            <w:left w:val="none" w:sz="0" w:space="0" w:color="auto"/>
            <w:bottom w:val="none" w:sz="0" w:space="0" w:color="auto"/>
            <w:right w:val="none" w:sz="0" w:space="0" w:color="auto"/>
          </w:divBdr>
        </w:div>
      </w:divsChild>
    </w:div>
    <w:div w:id="410351759">
      <w:bodyDiv w:val="1"/>
      <w:marLeft w:val="0"/>
      <w:marRight w:val="0"/>
      <w:marTop w:val="0"/>
      <w:marBottom w:val="0"/>
      <w:divBdr>
        <w:top w:val="none" w:sz="0" w:space="0" w:color="auto"/>
        <w:left w:val="none" w:sz="0" w:space="0" w:color="auto"/>
        <w:bottom w:val="none" w:sz="0" w:space="0" w:color="auto"/>
        <w:right w:val="none" w:sz="0" w:space="0" w:color="auto"/>
      </w:divBdr>
    </w:div>
    <w:div w:id="624628929">
      <w:bodyDiv w:val="1"/>
      <w:marLeft w:val="0"/>
      <w:marRight w:val="0"/>
      <w:marTop w:val="0"/>
      <w:marBottom w:val="0"/>
      <w:divBdr>
        <w:top w:val="none" w:sz="0" w:space="0" w:color="auto"/>
        <w:left w:val="none" w:sz="0" w:space="0" w:color="auto"/>
        <w:bottom w:val="none" w:sz="0" w:space="0" w:color="auto"/>
        <w:right w:val="none" w:sz="0" w:space="0" w:color="auto"/>
      </w:divBdr>
      <w:divsChild>
        <w:div w:id="236323180">
          <w:marLeft w:val="432"/>
          <w:marRight w:val="0"/>
          <w:marTop w:val="0"/>
          <w:marBottom w:val="280"/>
          <w:divBdr>
            <w:top w:val="none" w:sz="0" w:space="0" w:color="auto"/>
            <w:left w:val="none" w:sz="0" w:space="0" w:color="auto"/>
            <w:bottom w:val="none" w:sz="0" w:space="0" w:color="auto"/>
            <w:right w:val="none" w:sz="0" w:space="0" w:color="auto"/>
          </w:divBdr>
        </w:div>
        <w:div w:id="855657617">
          <w:marLeft w:val="432"/>
          <w:marRight w:val="0"/>
          <w:marTop w:val="0"/>
          <w:marBottom w:val="280"/>
          <w:divBdr>
            <w:top w:val="none" w:sz="0" w:space="0" w:color="auto"/>
            <w:left w:val="none" w:sz="0" w:space="0" w:color="auto"/>
            <w:bottom w:val="none" w:sz="0" w:space="0" w:color="auto"/>
            <w:right w:val="none" w:sz="0" w:space="0" w:color="auto"/>
          </w:divBdr>
        </w:div>
        <w:div w:id="650522678">
          <w:marLeft w:val="432"/>
          <w:marRight w:val="0"/>
          <w:marTop w:val="0"/>
          <w:marBottom w:val="280"/>
          <w:divBdr>
            <w:top w:val="none" w:sz="0" w:space="0" w:color="auto"/>
            <w:left w:val="none" w:sz="0" w:space="0" w:color="auto"/>
            <w:bottom w:val="none" w:sz="0" w:space="0" w:color="auto"/>
            <w:right w:val="none" w:sz="0" w:space="0" w:color="auto"/>
          </w:divBdr>
        </w:div>
        <w:div w:id="1424375765">
          <w:marLeft w:val="432"/>
          <w:marRight w:val="0"/>
          <w:marTop w:val="0"/>
          <w:marBottom w:val="280"/>
          <w:divBdr>
            <w:top w:val="none" w:sz="0" w:space="0" w:color="auto"/>
            <w:left w:val="none" w:sz="0" w:space="0" w:color="auto"/>
            <w:bottom w:val="none" w:sz="0" w:space="0" w:color="auto"/>
            <w:right w:val="none" w:sz="0" w:space="0" w:color="auto"/>
          </w:divBdr>
        </w:div>
        <w:div w:id="326980771">
          <w:marLeft w:val="432"/>
          <w:marRight w:val="0"/>
          <w:marTop w:val="0"/>
          <w:marBottom w:val="280"/>
          <w:divBdr>
            <w:top w:val="none" w:sz="0" w:space="0" w:color="auto"/>
            <w:left w:val="none" w:sz="0" w:space="0" w:color="auto"/>
            <w:bottom w:val="none" w:sz="0" w:space="0" w:color="auto"/>
            <w:right w:val="none" w:sz="0" w:space="0" w:color="auto"/>
          </w:divBdr>
        </w:div>
      </w:divsChild>
    </w:div>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4026C-578B-4DBE-98D5-00A25D312891}"/>
</file>

<file path=customXml/itemProps2.xml><?xml version="1.0" encoding="utf-8"?>
<ds:datastoreItem xmlns:ds="http://schemas.openxmlformats.org/officeDocument/2006/customXml" ds:itemID="{0A6A6FDC-1F87-42A8-9D81-4BC119CE1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28E9F-BDFE-4160-9A4C-9A8947965035}">
  <ds:schemaRefs>
    <ds:schemaRef ds:uri="http://schemas.microsoft.com/sharepoint/v3/contenttype/forms"/>
  </ds:schemaRefs>
</ds:datastoreItem>
</file>

<file path=customXml/itemProps4.xml><?xml version="1.0" encoding="utf-8"?>
<ds:datastoreItem xmlns:ds="http://schemas.openxmlformats.org/officeDocument/2006/customXml" ds:itemID="{93BFCCC3-C1B2-4C38-A0EF-E20C0379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Mike Ross</cp:lastModifiedBy>
  <cp:revision>74</cp:revision>
  <dcterms:created xsi:type="dcterms:W3CDTF">2017-07-11T10:44:00Z</dcterms:created>
  <dcterms:modified xsi:type="dcterms:W3CDTF">2018-11-06T09:54:00Z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