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7B8D9" w14:textId="77777777" w:rsidR="004E5065" w:rsidRDefault="004E5065" w:rsidP="004E5065">
      <w:pPr>
        <w:ind w:left="-851"/>
        <w:rPr>
          <w:rFonts w:ascii="Montserrat Medium" w:hAnsi="Montserrat Medium"/>
          <w:sz w:val="32"/>
          <w:szCs w:val="32"/>
        </w:rPr>
      </w:pPr>
      <w:r w:rsidRPr="59843F6B">
        <w:rPr>
          <w:rFonts w:ascii="Montserrat Medium" w:hAnsi="Montserrat Medium"/>
          <w:b/>
          <w:bCs/>
          <w:caps/>
          <w:sz w:val="32"/>
          <w:szCs w:val="32"/>
        </w:rPr>
        <w:t xml:space="preserve">Curriculum Overview </w:t>
      </w:r>
      <w:r w:rsidRPr="59843F6B">
        <w:rPr>
          <w:rFonts w:ascii="Montserrat Medium" w:hAnsi="Montserrat Medium"/>
          <w:caps/>
          <w:sz w:val="32"/>
          <w:szCs w:val="32"/>
        </w:rPr>
        <w:t xml:space="preserve">– </w:t>
      </w:r>
      <w:r w:rsidRPr="59843F6B">
        <w:rPr>
          <w:rFonts w:ascii="Montserrat Medium" w:hAnsi="Montserrat Medium"/>
          <w:sz w:val="32"/>
          <w:szCs w:val="32"/>
        </w:rPr>
        <w:t>History</w:t>
      </w:r>
    </w:p>
    <w:tbl>
      <w:tblPr>
        <w:tblStyle w:val="TableGrid"/>
        <w:tblW w:w="14879"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9"/>
        <w:gridCol w:w="647"/>
        <w:gridCol w:w="4528"/>
        <w:gridCol w:w="647"/>
        <w:gridCol w:w="4528"/>
      </w:tblGrid>
      <w:tr w:rsidR="004E5065" w:rsidRPr="00820205" w14:paraId="06D0E73D" w14:textId="77777777" w:rsidTr="21FEAA4D">
        <w:trPr>
          <w:trHeight w:val="283"/>
        </w:trPr>
        <w:tc>
          <w:tcPr>
            <w:tcW w:w="4529" w:type="dxa"/>
            <w:shd w:val="clear" w:color="auto" w:fill="003057"/>
          </w:tcPr>
          <w:p w14:paraId="54FB4DE6" w14:textId="77777777" w:rsidR="004E5065" w:rsidRPr="00820205" w:rsidRDefault="004E5065" w:rsidP="00826DF2">
            <w:pPr>
              <w:jc w:val="center"/>
              <w:rPr>
                <w:rFonts w:ascii="Montserrat Medium" w:hAnsi="Montserrat Medium"/>
                <w:caps/>
                <w:sz w:val="24"/>
                <w:szCs w:val="24"/>
              </w:rPr>
            </w:pPr>
            <w:r w:rsidRPr="00820205">
              <w:rPr>
                <w:rFonts w:ascii="Montserrat Medium" w:hAnsi="Montserrat Medium"/>
                <w:caps/>
                <w:sz w:val="24"/>
                <w:szCs w:val="24"/>
              </w:rPr>
              <w:t>Term 1</w:t>
            </w:r>
          </w:p>
        </w:tc>
        <w:tc>
          <w:tcPr>
            <w:tcW w:w="647" w:type="dxa"/>
          </w:tcPr>
          <w:p w14:paraId="47E84E11" w14:textId="77777777" w:rsidR="004E5065" w:rsidRPr="00820205" w:rsidRDefault="004E5065" w:rsidP="00826DF2">
            <w:pPr>
              <w:jc w:val="center"/>
            </w:pPr>
          </w:p>
        </w:tc>
        <w:tc>
          <w:tcPr>
            <w:tcW w:w="4528" w:type="dxa"/>
            <w:shd w:val="clear" w:color="auto" w:fill="003057"/>
          </w:tcPr>
          <w:p w14:paraId="3607B007" w14:textId="77777777" w:rsidR="004E5065" w:rsidRPr="00820205" w:rsidRDefault="004E5065" w:rsidP="00826DF2">
            <w:pPr>
              <w:jc w:val="center"/>
              <w:rPr>
                <w:rFonts w:ascii="Montserrat Medium" w:hAnsi="Montserrat Medium"/>
              </w:rPr>
            </w:pPr>
            <w:r w:rsidRPr="00820205">
              <w:rPr>
                <w:rFonts w:ascii="Montserrat Medium" w:hAnsi="Montserrat Medium"/>
                <w:caps/>
                <w:sz w:val="24"/>
                <w:szCs w:val="24"/>
              </w:rPr>
              <w:t xml:space="preserve">Term </w:t>
            </w:r>
            <w:r>
              <w:rPr>
                <w:rFonts w:ascii="Montserrat Medium" w:hAnsi="Montserrat Medium"/>
                <w:caps/>
                <w:sz w:val="24"/>
                <w:szCs w:val="24"/>
              </w:rPr>
              <w:t>2</w:t>
            </w:r>
          </w:p>
        </w:tc>
        <w:tc>
          <w:tcPr>
            <w:tcW w:w="647" w:type="dxa"/>
          </w:tcPr>
          <w:p w14:paraId="5FF8CBD1" w14:textId="77777777" w:rsidR="004E5065" w:rsidRPr="00820205" w:rsidRDefault="004E5065" w:rsidP="00826DF2">
            <w:pPr>
              <w:jc w:val="center"/>
            </w:pPr>
          </w:p>
        </w:tc>
        <w:tc>
          <w:tcPr>
            <w:tcW w:w="4528" w:type="dxa"/>
            <w:shd w:val="clear" w:color="auto" w:fill="003057"/>
          </w:tcPr>
          <w:p w14:paraId="66AFF182" w14:textId="77777777" w:rsidR="004E5065" w:rsidRPr="00820205" w:rsidRDefault="004E5065" w:rsidP="00826DF2">
            <w:pPr>
              <w:jc w:val="center"/>
            </w:pPr>
            <w:r w:rsidRPr="00820205">
              <w:rPr>
                <w:rFonts w:ascii="Montserrat Medium" w:hAnsi="Montserrat Medium"/>
                <w:caps/>
                <w:sz w:val="24"/>
                <w:szCs w:val="24"/>
              </w:rPr>
              <w:t xml:space="preserve">Term </w:t>
            </w:r>
            <w:r>
              <w:rPr>
                <w:rFonts w:ascii="Montserrat Medium" w:hAnsi="Montserrat Medium"/>
                <w:caps/>
                <w:sz w:val="24"/>
                <w:szCs w:val="24"/>
              </w:rPr>
              <w:t>3</w:t>
            </w:r>
          </w:p>
        </w:tc>
      </w:tr>
      <w:tr w:rsidR="004E5065" w:rsidRPr="00820205" w14:paraId="60D5243B" w14:textId="77777777" w:rsidTr="21FEAA4D">
        <w:trPr>
          <w:trHeight w:val="283"/>
        </w:trPr>
        <w:tc>
          <w:tcPr>
            <w:tcW w:w="4529" w:type="dxa"/>
            <w:shd w:val="clear" w:color="auto" w:fill="003057"/>
          </w:tcPr>
          <w:p w14:paraId="0EDFC34A" w14:textId="77777777" w:rsidR="004E5065" w:rsidRPr="00820205" w:rsidRDefault="22DEA81C" w:rsidP="21FEAA4D">
            <w:pPr>
              <w:jc w:val="center"/>
              <w:rPr>
                <w:rFonts w:ascii="Montserrat Medium" w:hAnsi="Montserrat Medium"/>
                <w:caps/>
                <w:color w:val="FFFFFF" w:themeColor="background1"/>
                <w:sz w:val="24"/>
                <w:szCs w:val="24"/>
              </w:rPr>
            </w:pPr>
            <w:r w:rsidRPr="21FEAA4D">
              <w:rPr>
                <w:rFonts w:ascii="Montserrat Medium" w:hAnsi="Montserrat Medium"/>
                <w:caps/>
                <w:color w:val="FFFFFF" w:themeColor="background1"/>
                <w:sz w:val="24"/>
                <w:szCs w:val="24"/>
              </w:rPr>
              <w:t>Term</w:t>
            </w:r>
            <w:r w:rsidRPr="21FEAA4D">
              <w:rPr>
                <w:color w:val="FFFFFF" w:themeColor="background1"/>
              </w:rPr>
              <w:t xml:space="preserve"> </w:t>
            </w:r>
            <w:r w:rsidRPr="21FEAA4D">
              <w:rPr>
                <w:rFonts w:ascii="Montserrat Medium" w:hAnsi="Montserrat Medium"/>
                <w:caps/>
                <w:color w:val="FFFFFF" w:themeColor="background1"/>
                <w:sz w:val="24"/>
                <w:szCs w:val="24"/>
              </w:rPr>
              <w:t>Start</w:t>
            </w:r>
          </w:p>
        </w:tc>
        <w:tc>
          <w:tcPr>
            <w:tcW w:w="647" w:type="dxa"/>
          </w:tcPr>
          <w:p w14:paraId="3953B690" w14:textId="77777777" w:rsidR="004E5065" w:rsidRPr="00820205" w:rsidRDefault="004E5065" w:rsidP="00826DF2">
            <w:pPr>
              <w:jc w:val="center"/>
            </w:pPr>
          </w:p>
        </w:tc>
        <w:tc>
          <w:tcPr>
            <w:tcW w:w="4528" w:type="dxa"/>
            <w:shd w:val="clear" w:color="auto" w:fill="003057"/>
          </w:tcPr>
          <w:p w14:paraId="5B8F937E" w14:textId="77777777" w:rsidR="004E5065" w:rsidRPr="00820205" w:rsidRDefault="004E5065" w:rsidP="00826DF2">
            <w:pPr>
              <w:jc w:val="center"/>
              <w:rPr>
                <w:rFonts w:ascii="Montserrat Medium" w:hAnsi="Montserrat Medium"/>
              </w:rPr>
            </w:pPr>
            <w:r w:rsidRPr="00820205">
              <w:rPr>
                <w:rFonts w:ascii="Montserrat Medium" w:hAnsi="Montserrat Medium"/>
                <w:caps/>
                <w:sz w:val="24"/>
                <w:szCs w:val="24"/>
              </w:rPr>
              <w:t>Term</w:t>
            </w:r>
            <w:r w:rsidRPr="00820205">
              <w:t xml:space="preserve"> </w:t>
            </w:r>
            <w:r w:rsidRPr="00820205">
              <w:rPr>
                <w:rFonts w:ascii="Montserrat Medium" w:hAnsi="Montserrat Medium"/>
                <w:caps/>
                <w:sz w:val="24"/>
                <w:szCs w:val="24"/>
              </w:rPr>
              <w:t>Start</w:t>
            </w:r>
          </w:p>
        </w:tc>
        <w:tc>
          <w:tcPr>
            <w:tcW w:w="647" w:type="dxa"/>
          </w:tcPr>
          <w:p w14:paraId="2E1A392B" w14:textId="77777777" w:rsidR="004E5065" w:rsidRPr="00820205" w:rsidRDefault="004E5065" w:rsidP="00826DF2">
            <w:pPr>
              <w:jc w:val="center"/>
            </w:pPr>
          </w:p>
        </w:tc>
        <w:tc>
          <w:tcPr>
            <w:tcW w:w="4528" w:type="dxa"/>
            <w:shd w:val="clear" w:color="auto" w:fill="003057"/>
          </w:tcPr>
          <w:p w14:paraId="3F0FEBC8" w14:textId="77777777" w:rsidR="004E5065" w:rsidRPr="00820205" w:rsidRDefault="004E5065" w:rsidP="00826DF2">
            <w:pPr>
              <w:jc w:val="center"/>
            </w:pPr>
            <w:r w:rsidRPr="00820205">
              <w:rPr>
                <w:rFonts w:ascii="Montserrat Medium" w:hAnsi="Montserrat Medium"/>
                <w:caps/>
                <w:sz w:val="24"/>
                <w:szCs w:val="24"/>
              </w:rPr>
              <w:t>Term</w:t>
            </w:r>
            <w:r w:rsidRPr="00820205">
              <w:t xml:space="preserve"> </w:t>
            </w:r>
            <w:r w:rsidRPr="00820205">
              <w:rPr>
                <w:rFonts w:ascii="Montserrat Medium" w:hAnsi="Montserrat Medium"/>
                <w:caps/>
                <w:sz w:val="24"/>
                <w:szCs w:val="24"/>
              </w:rPr>
              <w:t>Start</w:t>
            </w:r>
          </w:p>
        </w:tc>
      </w:tr>
      <w:tr w:rsidR="004E5065" w:rsidRPr="00820205" w14:paraId="18C49C34" w14:textId="77777777" w:rsidTr="21FEAA4D">
        <w:trPr>
          <w:trHeight w:val="338"/>
        </w:trPr>
        <w:tc>
          <w:tcPr>
            <w:tcW w:w="4529" w:type="dxa"/>
          </w:tcPr>
          <w:p w14:paraId="6BDBDDB2" w14:textId="6D3D6746" w:rsidR="004E5065" w:rsidRPr="00820205" w:rsidRDefault="22DEA81C" w:rsidP="00826DF2">
            <w:pPr>
              <w:jc w:val="center"/>
            </w:pPr>
            <w:r>
              <w:t>2</w:t>
            </w:r>
            <w:r w:rsidR="002A3DDE">
              <w:t>5</w:t>
            </w:r>
            <w:r>
              <w:t>/08/202</w:t>
            </w:r>
            <w:r w:rsidR="002A3DDE">
              <w:t>5</w:t>
            </w:r>
          </w:p>
        </w:tc>
        <w:tc>
          <w:tcPr>
            <w:tcW w:w="647" w:type="dxa"/>
          </w:tcPr>
          <w:p w14:paraId="6CD4F5F0" w14:textId="77777777" w:rsidR="004E5065" w:rsidRPr="00820205" w:rsidRDefault="004E5065" w:rsidP="00826DF2">
            <w:pPr>
              <w:jc w:val="center"/>
            </w:pPr>
          </w:p>
        </w:tc>
        <w:tc>
          <w:tcPr>
            <w:tcW w:w="4528" w:type="dxa"/>
          </w:tcPr>
          <w:p w14:paraId="40EBF731" w14:textId="0AE159CB" w:rsidR="004E5065" w:rsidRPr="00820205" w:rsidRDefault="22DEA81C" w:rsidP="00826DF2">
            <w:pPr>
              <w:jc w:val="center"/>
            </w:pPr>
            <w:r>
              <w:t>0</w:t>
            </w:r>
            <w:r w:rsidR="002A3DDE">
              <w:t>5</w:t>
            </w:r>
            <w:r>
              <w:t>/01/202</w:t>
            </w:r>
            <w:r w:rsidR="002A3DDE">
              <w:t>6</w:t>
            </w:r>
          </w:p>
        </w:tc>
        <w:tc>
          <w:tcPr>
            <w:tcW w:w="647" w:type="dxa"/>
          </w:tcPr>
          <w:p w14:paraId="3776E825" w14:textId="77777777" w:rsidR="004E5065" w:rsidRPr="00820205" w:rsidRDefault="004E5065" w:rsidP="00826DF2">
            <w:pPr>
              <w:jc w:val="center"/>
            </w:pPr>
          </w:p>
        </w:tc>
        <w:tc>
          <w:tcPr>
            <w:tcW w:w="4528" w:type="dxa"/>
          </w:tcPr>
          <w:p w14:paraId="67B4A902" w14:textId="17488655" w:rsidR="004E5065" w:rsidRPr="00820205" w:rsidRDefault="7F38C7B2" w:rsidP="00826DF2">
            <w:pPr>
              <w:jc w:val="center"/>
            </w:pPr>
            <w:r>
              <w:t>0</w:t>
            </w:r>
            <w:r w:rsidR="00DC4923">
              <w:t>6</w:t>
            </w:r>
            <w:r w:rsidR="22DEA81C">
              <w:t>/04/202</w:t>
            </w:r>
            <w:r w:rsidR="00DC4923">
              <w:t>6</w:t>
            </w:r>
          </w:p>
        </w:tc>
      </w:tr>
      <w:tr w:rsidR="004E5065" w:rsidRPr="00820205" w14:paraId="6F4AEFA0" w14:textId="77777777" w:rsidTr="21FEAA4D">
        <w:trPr>
          <w:trHeight w:val="87"/>
        </w:trPr>
        <w:tc>
          <w:tcPr>
            <w:tcW w:w="4529" w:type="dxa"/>
          </w:tcPr>
          <w:p w14:paraId="49A92EA3" w14:textId="77777777" w:rsidR="004E5065" w:rsidRPr="00BA5DC8" w:rsidRDefault="004E5065" w:rsidP="00826DF2">
            <w:pPr>
              <w:jc w:val="center"/>
              <w:rPr>
                <w:sz w:val="12"/>
                <w:szCs w:val="12"/>
              </w:rPr>
            </w:pPr>
          </w:p>
        </w:tc>
        <w:tc>
          <w:tcPr>
            <w:tcW w:w="647" w:type="dxa"/>
          </w:tcPr>
          <w:p w14:paraId="7A6F0272" w14:textId="77777777" w:rsidR="004E5065" w:rsidRPr="00BA5DC8" w:rsidRDefault="004E5065" w:rsidP="00826DF2">
            <w:pPr>
              <w:jc w:val="center"/>
              <w:rPr>
                <w:sz w:val="12"/>
                <w:szCs w:val="12"/>
              </w:rPr>
            </w:pPr>
          </w:p>
        </w:tc>
        <w:tc>
          <w:tcPr>
            <w:tcW w:w="4528" w:type="dxa"/>
          </w:tcPr>
          <w:p w14:paraId="0FBDCA73" w14:textId="77777777" w:rsidR="004E5065" w:rsidRPr="00BA5DC8" w:rsidRDefault="004E5065" w:rsidP="00826DF2">
            <w:pPr>
              <w:jc w:val="center"/>
              <w:rPr>
                <w:sz w:val="12"/>
                <w:szCs w:val="12"/>
              </w:rPr>
            </w:pPr>
          </w:p>
        </w:tc>
        <w:tc>
          <w:tcPr>
            <w:tcW w:w="647" w:type="dxa"/>
          </w:tcPr>
          <w:p w14:paraId="7F0C5B24" w14:textId="77777777" w:rsidR="004E5065" w:rsidRPr="00BA5DC8" w:rsidRDefault="004E5065" w:rsidP="00826DF2">
            <w:pPr>
              <w:jc w:val="center"/>
              <w:rPr>
                <w:sz w:val="12"/>
                <w:szCs w:val="12"/>
              </w:rPr>
            </w:pPr>
          </w:p>
        </w:tc>
        <w:tc>
          <w:tcPr>
            <w:tcW w:w="4528" w:type="dxa"/>
          </w:tcPr>
          <w:p w14:paraId="18116B38" w14:textId="77777777" w:rsidR="004E5065" w:rsidRPr="00BA5DC8" w:rsidRDefault="004E5065" w:rsidP="00826DF2">
            <w:pPr>
              <w:jc w:val="center"/>
              <w:rPr>
                <w:sz w:val="12"/>
                <w:szCs w:val="12"/>
              </w:rPr>
            </w:pPr>
          </w:p>
        </w:tc>
      </w:tr>
      <w:tr w:rsidR="004E5065" w:rsidRPr="00820205" w14:paraId="47D03698" w14:textId="77777777" w:rsidTr="21FEAA4D">
        <w:trPr>
          <w:trHeight w:val="289"/>
        </w:trPr>
        <w:tc>
          <w:tcPr>
            <w:tcW w:w="4529" w:type="dxa"/>
            <w:shd w:val="clear" w:color="auto" w:fill="003057"/>
          </w:tcPr>
          <w:p w14:paraId="28D7B461" w14:textId="77777777" w:rsidR="004E5065" w:rsidRPr="00820205" w:rsidRDefault="004E5065" w:rsidP="00826DF2">
            <w:pPr>
              <w:jc w:val="center"/>
              <w:rPr>
                <w:rFonts w:ascii="Montserrat Medium" w:hAnsi="Montserrat Medium"/>
                <w:caps/>
                <w:sz w:val="24"/>
                <w:szCs w:val="24"/>
              </w:rPr>
            </w:pPr>
            <w:r w:rsidRPr="00820205">
              <w:rPr>
                <w:rFonts w:ascii="Montserrat Medium" w:hAnsi="Montserrat Medium"/>
                <w:caps/>
                <w:sz w:val="24"/>
                <w:szCs w:val="24"/>
              </w:rPr>
              <w:t>Term End</w:t>
            </w:r>
          </w:p>
        </w:tc>
        <w:tc>
          <w:tcPr>
            <w:tcW w:w="647" w:type="dxa"/>
          </w:tcPr>
          <w:p w14:paraId="762FAC66" w14:textId="77777777" w:rsidR="004E5065" w:rsidRPr="00820205" w:rsidRDefault="004E5065" w:rsidP="00826DF2">
            <w:pPr>
              <w:jc w:val="center"/>
            </w:pPr>
          </w:p>
        </w:tc>
        <w:tc>
          <w:tcPr>
            <w:tcW w:w="4528" w:type="dxa"/>
            <w:shd w:val="clear" w:color="auto" w:fill="003057"/>
          </w:tcPr>
          <w:p w14:paraId="1DF5C9FB" w14:textId="77777777" w:rsidR="004E5065" w:rsidRPr="00820205" w:rsidRDefault="004E5065" w:rsidP="00826DF2">
            <w:pPr>
              <w:jc w:val="center"/>
            </w:pPr>
            <w:r w:rsidRPr="00820205">
              <w:rPr>
                <w:rFonts w:ascii="Montserrat Medium" w:hAnsi="Montserrat Medium"/>
                <w:caps/>
                <w:sz w:val="24"/>
                <w:szCs w:val="24"/>
              </w:rPr>
              <w:t>Term End</w:t>
            </w:r>
          </w:p>
        </w:tc>
        <w:tc>
          <w:tcPr>
            <w:tcW w:w="647" w:type="dxa"/>
          </w:tcPr>
          <w:p w14:paraId="79525EA6" w14:textId="77777777" w:rsidR="004E5065" w:rsidRPr="00820205" w:rsidRDefault="004E5065" w:rsidP="00826DF2">
            <w:pPr>
              <w:jc w:val="center"/>
            </w:pPr>
          </w:p>
        </w:tc>
        <w:tc>
          <w:tcPr>
            <w:tcW w:w="4528" w:type="dxa"/>
            <w:shd w:val="clear" w:color="auto" w:fill="003057"/>
          </w:tcPr>
          <w:p w14:paraId="6805F68C" w14:textId="77777777" w:rsidR="004E5065" w:rsidRPr="00820205" w:rsidRDefault="004E5065" w:rsidP="00826DF2">
            <w:pPr>
              <w:jc w:val="center"/>
            </w:pPr>
            <w:r w:rsidRPr="00820205">
              <w:rPr>
                <w:rFonts w:ascii="Montserrat Medium" w:hAnsi="Montserrat Medium"/>
                <w:caps/>
                <w:sz w:val="24"/>
                <w:szCs w:val="24"/>
              </w:rPr>
              <w:t>Term End</w:t>
            </w:r>
          </w:p>
        </w:tc>
      </w:tr>
      <w:tr w:rsidR="004E5065" w:rsidRPr="00820205" w14:paraId="538F73C2" w14:textId="77777777" w:rsidTr="21FEAA4D">
        <w:trPr>
          <w:trHeight w:val="283"/>
        </w:trPr>
        <w:tc>
          <w:tcPr>
            <w:tcW w:w="4529" w:type="dxa"/>
          </w:tcPr>
          <w:p w14:paraId="19CB47FA" w14:textId="10FAA6E5" w:rsidR="004E5065" w:rsidRPr="00820205" w:rsidRDefault="69B0E409" w:rsidP="00826DF2">
            <w:pPr>
              <w:jc w:val="center"/>
            </w:pPr>
            <w:r>
              <w:t>1</w:t>
            </w:r>
            <w:r w:rsidR="002A3DDE">
              <w:t>2</w:t>
            </w:r>
            <w:r w:rsidR="22DEA81C">
              <w:t>/12/202</w:t>
            </w:r>
            <w:r w:rsidR="002A3DDE">
              <w:t>5</w:t>
            </w:r>
          </w:p>
        </w:tc>
        <w:tc>
          <w:tcPr>
            <w:tcW w:w="647" w:type="dxa"/>
          </w:tcPr>
          <w:p w14:paraId="269504BC" w14:textId="77777777" w:rsidR="004E5065" w:rsidRPr="00820205" w:rsidRDefault="004E5065" w:rsidP="00826DF2">
            <w:pPr>
              <w:jc w:val="center"/>
            </w:pPr>
          </w:p>
        </w:tc>
        <w:tc>
          <w:tcPr>
            <w:tcW w:w="4528" w:type="dxa"/>
          </w:tcPr>
          <w:p w14:paraId="3DE35BA4" w14:textId="506D5977" w:rsidR="004E5065" w:rsidRPr="00820205" w:rsidRDefault="22DEA81C" w:rsidP="00826DF2">
            <w:pPr>
              <w:jc w:val="center"/>
            </w:pPr>
            <w:r>
              <w:t>2</w:t>
            </w:r>
            <w:r w:rsidR="00A26E27">
              <w:t>0</w:t>
            </w:r>
            <w:r>
              <w:t>/03/202</w:t>
            </w:r>
            <w:r w:rsidR="00A26E27">
              <w:t>6</w:t>
            </w:r>
          </w:p>
        </w:tc>
        <w:tc>
          <w:tcPr>
            <w:tcW w:w="647" w:type="dxa"/>
          </w:tcPr>
          <w:p w14:paraId="563F7705" w14:textId="77777777" w:rsidR="004E5065" w:rsidRPr="00820205" w:rsidRDefault="004E5065" w:rsidP="00826DF2">
            <w:pPr>
              <w:jc w:val="center"/>
            </w:pPr>
          </w:p>
        </w:tc>
        <w:tc>
          <w:tcPr>
            <w:tcW w:w="4528" w:type="dxa"/>
          </w:tcPr>
          <w:p w14:paraId="5BC5EFDA" w14:textId="6177599B" w:rsidR="004E5065" w:rsidRPr="00820205" w:rsidRDefault="00DC4923" w:rsidP="00826DF2">
            <w:pPr>
              <w:jc w:val="center"/>
            </w:pPr>
            <w:r>
              <w:t>03</w:t>
            </w:r>
            <w:r w:rsidR="22DEA81C">
              <w:t>/0</w:t>
            </w:r>
            <w:r>
              <w:t>7</w:t>
            </w:r>
            <w:r w:rsidR="22DEA81C">
              <w:t>/202</w:t>
            </w:r>
            <w:r>
              <w:t>6</w:t>
            </w:r>
          </w:p>
        </w:tc>
      </w:tr>
      <w:tr w:rsidR="004E5065" w:rsidRPr="00820205" w14:paraId="1C7722A6" w14:textId="77777777" w:rsidTr="21FEAA4D">
        <w:trPr>
          <w:trHeight w:val="87"/>
        </w:trPr>
        <w:tc>
          <w:tcPr>
            <w:tcW w:w="4529" w:type="dxa"/>
          </w:tcPr>
          <w:p w14:paraId="4158B317" w14:textId="77777777" w:rsidR="004E5065" w:rsidRPr="00BA5DC8" w:rsidRDefault="004E5065" w:rsidP="00826DF2">
            <w:pPr>
              <w:jc w:val="center"/>
              <w:rPr>
                <w:sz w:val="12"/>
                <w:szCs w:val="12"/>
              </w:rPr>
            </w:pPr>
          </w:p>
        </w:tc>
        <w:tc>
          <w:tcPr>
            <w:tcW w:w="647" w:type="dxa"/>
          </w:tcPr>
          <w:p w14:paraId="02DB5C7D" w14:textId="77777777" w:rsidR="004E5065" w:rsidRPr="00BA5DC8" w:rsidRDefault="004E5065" w:rsidP="00826DF2">
            <w:pPr>
              <w:jc w:val="center"/>
              <w:rPr>
                <w:sz w:val="12"/>
                <w:szCs w:val="12"/>
              </w:rPr>
            </w:pPr>
          </w:p>
        </w:tc>
        <w:tc>
          <w:tcPr>
            <w:tcW w:w="4528" w:type="dxa"/>
          </w:tcPr>
          <w:p w14:paraId="3477E6CD" w14:textId="77777777" w:rsidR="004E5065" w:rsidRPr="00BA5DC8" w:rsidRDefault="004E5065" w:rsidP="00826DF2">
            <w:pPr>
              <w:jc w:val="center"/>
              <w:rPr>
                <w:sz w:val="12"/>
                <w:szCs w:val="12"/>
              </w:rPr>
            </w:pPr>
          </w:p>
        </w:tc>
        <w:tc>
          <w:tcPr>
            <w:tcW w:w="647" w:type="dxa"/>
          </w:tcPr>
          <w:p w14:paraId="76DE1393" w14:textId="77777777" w:rsidR="004E5065" w:rsidRPr="00BA5DC8" w:rsidRDefault="004E5065" w:rsidP="00826DF2">
            <w:pPr>
              <w:jc w:val="center"/>
              <w:rPr>
                <w:sz w:val="12"/>
                <w:szCs w:val="12"/>
              </w:rPr>
            </w:pPr>
          </w:p>
        </w:tc>
        <w:tc>
          <w:tcPr>
            <w:tcW w:w="4528" w:type="dxa"/>
          </w:tcPr>
          <w:p w14:paraId="40A1DBB9" w14:textId="77777777" w:rsidR="004E5065" w:rsidRPr="00BA5DC8" w:rsidRDefault="004E5065" w:rsidP="00826DF2">
            <w:pPr>
              <w:jc w:val="center"/>
              <w:rPr>
                <w:sz w:val="12"/>
                <w:szCs w:val="12"/>
              </w:rPr>
            </w:pPr>
          </w:p>
        </w:tc>
      </w:tr>
      <w:tr w:rsidR="004E5065" w:rsidRPr="00820205" w14:paraId="58011CA7" w14:textId="77777777" w:rsidTr="21FEAA4D">
        <w:trPr>
          <w:trHeight w:val="258"/>
        </w:trPr>
        <w:tc>
          <w:tcPr>
            <w:tcW w:w="4529" w:type="dxa"/>
            <w:shd w:val="clear" w:color="auto" w:fill="003057"/>
          </w:tcPr>
          <w:p w14:paraId="2178F700" w14:textId="73D52392" w:rsidR="004E5065" w:rsidRPr="00820205" w:rsidRDefault="0308AA3A" w:rsidP="00826DF2">
            <w:pPr>
              <w:jc w:val="center"/>
              <w:rPr>
                <w:rFonts w:ascii="Montserrat Medium" w:hAnsi="Montserrat Medium"/>
                <w:caps/>
                <w:sz w:val="24"/>
                <w:szCs w:val="24"/>
              </w:rPr>
            </w:pPr>
            <w:r w:rsidRPr="21FEAA4D">
              <w:rPr>
                <w:rFonts w:ascii="Montserrat Medium" w:hAnsi="Montserrat Medium"/>
                <w:caps/>
                <w:sz w:val="24"/>
                <w:szCs w:val="24"/>
              </w:rPr>
              <w:t>England, 1066</w:t>
            </w:r>
          </w:p>
        </w:tc>
        <w:tc>
          <w:tcPr>
            <w:tcW w:w="647" w:type="dxa"/>
          </w:tcPr>
          <w:p w14:paraId="38A8736C" w14:textId="77777777" w:rsidR="004E5065" w:rsidRPr="00820205" w:rsidRDefault="004E5065" w:rsidP="00826DF2">
            <w:pPr>
              <w:jc w:val="center"/>
            </w:pPr>
          </w:p>
        </w:tc>
        <w:tc>
          <w:tcPr>
            <w:tcW w:w="4528" w:type="dxa"/>
            <w:shd w:val="clear" w:color="auto" w:fill="003057"/>
          </w:tcPr>
          <w:p w14:paraId="3160C775" w14:textId="77777777" w:rsidR="004E5065" w:rsidRPr="00820205" w:rsidRDefault="004E5065" w:rsidP="00826DF2">
            <w:pPr>
              <w:spacing w:line="259" w:lineRule="auto"/>
              <w:jc w:val="center"/>
              <w:rPr>
                <w:rFonts w:ascii="Montserrat Medium" w:hAnsi="Montserrat Medium"/>
                <w:caps/>
                <w:sz w:val="24"/>
                <w:szCs w:val="24"/>
              </w:rPr>
            </w:pPr>
            <w:r w:rsidRPr="59843F6B">
              <w:rPr>
                <w:rFonts w:ascii="Montserrat Medium" w:hAnsi="Montserrat Medium"/>
                <w:caps/>
                <w:sz w:val="24"/>
                <w:szCs w:val="24"/>
              </w:rPr>
              <w:t>Medieval England</w:t>
            </w:r>
          </w:p>
        </w:tc>
        <w:tc>
          <w:tcPr>
            <w:tcW w:w="647" w:type="dxa"/>
          </w:tcPr>
          <w:p w14:paraId="68D0A972" w14:textId="77777777" w:rsidR="004E5065" w:rsidRPr="00820205" w:rsidRDefault="004E5065" w:rsidP="00826DF2">
            <w:pPr>
              <w:jc w:val="center"/>
            </w:pPr>
          </w:p>
        </w:tc>
        <w:tc>
          <w:tcPr>
            <w:tcW w:w="4528" w:type="dxa"/>
            <w:shd w:val="clear" w:color="auto" w:fill="003057"/>
          </w:tcPr>
          <w:p w14:paraId="2801615E" w14:textId="77777777" w:rsidR="004E5065" w:rsidRPr="00820205" w:rsidRDefault="004E5065" w:rsidP="00826DF2">
            <w:pPr>
              <w:spacing w:line="259" w:lineRule="auto"/>
              <w:jc w:val="center"/>
            </w:pPr>
            <w:r w:rsidRPr="59843F6B">
              <w:rPr>
                <w:rFonts w:ascii="Montserrat Medium" w:hAnsi="Montserrat Medium"/>
                <w:caps/>
                <w:sz w:val="24"/>
                <w:szCs w:val="24"/>
              </w:rPr>
              <w:t>ASIAN EMPIRES</w:t>
            </w:r>
          </w:p>
        </w:tc>
      </w:tr>
      <w:tr w:rsidR="004E5065" w:rsidRPr="00820205" w14:paraId="359DDB7A" w14:textId="77777777" w:rsidTr="21FEAA4D">
        <w:trPr>
          <w:trHeight w:val="267"/>
        </w:trPr>
        <w:tc>
          <w:tcPr>
            <w:tcW w:w="4529" w:type="dxa"/>
          </w:tcPr>
          <w:p w14:paraId="2EE7D77D" w14:textId="2022CDA7" w:rsidR="004E5065" w:rsidRDefault="31E908F6" w:rsidP="21FEAA4D">
            <w:pPr>
              <w:spacing w:line="259" w:lineRule="auto"/>
              <w:rPr>
                <w:rFonts w:eastAsiaTheme="minorEastAsia"/>
                <w:color w:val="374151"/>
                <w:sz w:val="24"/>
                <w:szCs w:val="24"/>
              </w:rPr>
            </w:pPr>
            <w:r w:rsidRPr="21FEAA4D">
              <w:rPr>
                <w:rFonts w:eastAsiaTheme="minorEastAsia"/>
                <w:color w:val="374151"/>
                <w:sz w:val="24"/>
                <w:szCs w:val="24"/>
              </w:rPr>
              <w:t>In term 1, w</w:t>
            </w:r>
            <w:r w:rsidR="03FC87C1" w:rsidRPr="21FEAA4D">
              <w:rPr>
                <w:rFonts w:eastAsiaTheme="minorEastAsia"/>
                <w:color w:val="374151"/>
                <w:sz w:val="24"/>
                <w:szCs w:val="24"/>
              </w:rPr>
              <w:t>e'll begin by unravelling the events leading up to the Battle of Hastings, delving into the intriguing contest for the English throne in 1066, involving three contenders. Our exploration will extend to the Battle of Stamford Bridge, a pivotal moment in this tumultuous period</w:t>
            </w:r>
            <w:r w:rsidR="20CF055B" w:rsidRPr="21FEAA4D">
              <w:rPr>
                <w:rFonts w:eastAsiaTheme="minorEastAsia"/>
                <w:color w:val="374151"/>
                <w:sz w:val="24"/>
                <w:szCs w:val="24"/>
              </w:rPr>
              <w:t>.</w:t>
            </w:r>
          </w:p>
          <w:p w14:paraId="3DB513C7" w14:textId="1F24CCD4" w:rsidR="004E5065" w:rsidRDefault="22DEA81C" w:rsidP="21FEAA4D">
            <w:pPr>
              <w:spacing w:line="259" w:lineRule="auto"/>
            </w:pPr>
            <w:r w:rsidRPr="21FEAA4D">
              <w:rPr>
                <w:rFonts w:eastAsiaTheme="minorEastAsia"/>
                <w:color w:val="374151"/>
                <w:sz w:val="24"/>
                <w:szCs w:val="24"/>
              </w:rPr>
              <w:t>Alongside th</w:t>
            </w:r>
            <w:r w:rsidR="59F5A7A3" w:rsidRPr="21FEAA4D">
              <w:rPr>
                <w:rFonts w:eastAsiaTheme="minorEastAsia"/>
                <w:color w:val="374151"/>
                <w:sz w:val="24"/>
                <w:szCs w:val="24"/>
              </w:rPr>
              <w:t xml:space="preserve">is </w:t>
            </w:r>
            <w:r w:rsidRPr="21FEAA4D">
              <w:rPr>
                <w:rFonts w:eastAsiaTheme="minorEastAsia"/>
                <w:color w:val="374151"/>
                <w:sz w:val="24"/>
                <w:szCs w:val="24"/>
              </w:rPr>
              <w:t>historical topic, we will introduce key historical skills and concepts such as chronology, cause and consequence, historical significance, interpretation, similarity and difference analysis, and the development of source evaluation skills.</w:t>
            </w:r>
          </w:p>
          <w:p w14:paraId="66C47C5A" w14:textId="77777777" w:rsidR="004E5065" w:rsidRDefault="004E5065" w:rsidP="00826DF2">
            <w:pPr>
              <w:jc w:val="center"/>
            </w:pPr>
          </w:p>
          <w:p w14:paraId="1AE37857" w14:textId="77777777" w:rsidR="004E5065" w:rsidRDefault="004E5065" w:rsidP="00826DF2">
            <w:pPr>
              <w:jc w:val="center"/>
            </w:pPr>
          </w:p>
          <w:p w14:paraId="5D5D6D9F" w14:textId="77777777" w:rsidR="004E5065" w:rsidRPr="00820205" w:rsidRDefault="004E5065" w:rsidP="00826DF2"/>
        </w:tc>
        <w:tc>
          <w:tcPr>
            <w:tcW w:w="647" w:type="dxa"/>
          </w:tcPr>
          <w:p w14:paraId="64435B47" w14:textId="77777777" w:rsidR="004E5065" w:rsidRPr="00820205" w:rsidRDefault="004E5065" w:rsidP="00826DF2">
            <w:pPr>
              <w:jc w:val="center"/>
            </w:pPr>
          </w:p>
        </w:tc>
        <w:tc>
          <w:tcPr>
            <w:tcW w:w="4528" w:type="dxa"/>
          </w:tcPr>
          <w:p w14:paraId="51DA6492" w14:textId="766B974F" w:rsidR="004E5065" w:rsidRPr="004E5065" w:rsidRDefault="22DEA81C" w:rsidP="21FEAA4D">
            <w:pPr>
              <w:spacing w:after="300"/>
              <w:rPr>
                <w:rFonts w:eastAsiaTheme="minorEastAsia"/>
                <w:color w:val="374151"/>
                <w:sz w:val="24"/>
                <w:szCs w:val="24"/>
              </w:rPr>
            </w:pPr>
            <w:r w:rsidRPr="21FEAA4D">
              <w:rPr>
                <w:rFonts w:eastAsiaTheme="minorEastAsia"/>
                <w:color w:val="374151"/>
                <w:sz w:val="24"/>
                <w:szCs w:val="24"/>
              </w:rPr>
              <w:t xml:space="preserve">In term 2 our history curriculum will </w:t>
            </w:r>
            <w:r w:rsidR="372A4EB7" w:rsidRPr="21FEAA4D">
              <w:rPr>
                <w:rFonts w:eastAsiaTheme="minorEastAsia"/>
                <w:color w:val="374151"/>
                <w:sz w:val="24"/>
                <w:szCs w:val="24"/>
              </w:rPr>
              <w:t>continue to explore aspects of Medieval England.</w:t>
            </w:r>
            <w:r w:rsidRPr="21FEAA4D">
              <w:rPr>
                <w:rFonts w:eastAsiaTheme="minorEastAsia"/>
                <w:color w:val="374151"/>
                <w:sz w:val="24"/>
                <w:szCs w:val="24"/>
              </w:rPr>
              <w:t xml:space="preserve"> </w:t>
            </w:r>
            <w:r w:rsidR="1E87768A" w:rsidRPr="21FEAA4D">
              <w:rPr>
                <w:rFonts w:eastAsiaTheme="minorEastAsia"/>
                <w:color w:val="374151"/>
                <w:sz w:val="24"/>
                <w:szCs w:val="24"/>
              </w:rPr>
              <w:t>W</w:t>
            </w:r>
            <w:r w:rsidRPr="21FEAA4D">
              <w:rPr>
                <w:rFonts w:eastAsiaTheme="minorEastAsia"/>
                <w:color w:val="374151"/>
                <w:sz w:val="24"/>
                <w:szCs w:val="24"/>
              </w:rPr>
              <w:t xml:space="preserve">e will scrutinize the Norman Conquest and the tactics of William the Conqueror, including his use of the Domesday Survey, the development of castles, and the harsh realities of the Harrying of the North. Shifting our focus, we will examine the profound impact of the Black Death on England, encompassing its catastrophic consequences and the ensuing Peasants' Revolt. </w:t>
            </w:r>
            <w:r w:rsidR="5BB8ADAE" w:rsidRPr="21FEAA4D">
              <w:rPr>
                <w:rFonts w:eastAsiaTheme="minorEastAsia"/>
                <w:color w:val="374151"/>
                <w:sz w:val="24"/>
                <w:szCs w:val="24"/>
              </w:rPr>
              <w:t xml:space="preserve">We will maintain our focus on </w:t>
            </w:r>
            <w:r w:rsidRPr="21FEAA4D">
              <w:rPr>
                <w:rFonts w:eastAsiaTheme="minorEastAsia"/>
                <w:color w:val="374151"/>
                <w:sz w:val="24"/>
                <w:szCs w:val="24"/>
              </w:rPr>
              <w:t>historical skills and concepts</w:t>
            </w:r>
            <w:r w:rsidR="267F61F1" w:rsidRPr="21FEAA4D">
              <w:rPr>
                <w:rFonts w:eastAsiaTheme="minorEastAsia"/>
                <w:color w:val="374151"/>
                <w:sz w:val="24"/>
                <w:szCs w:val="24"/>
              </w:rPr>
              <w:t xml:space="preserve"> </w:t>
            </w:r>
          </w:p>
        </w:tc>
        <w:tc>
          <w:tcPr>
            <w:tcW w:w="647" w:type="dxa"/>
          </w:tcPr>
          <w:p w14:paraId="42511A44" w14:textId="77777777" w:rsidR="004E5065" w:rsidRPr="00820205" w:rsidRDefault="004E5065" w:rsidP="00826DF2">
            <w:pPr>
              <w:jc w:val="center"/>
            </w:pPr>
          </w:p>
        </w:tc>
        <w:tc>
          <w:tcPr>
            <w:tcW w:w="4528" w:type="dxa"/>
          </w:tcPr>
          <w:p w14:paraId="3A24ECD1" w14:textId="4AB0FA59" w:rsidR="004E5065" w:rsidRPr="008A4CA8" w:rsidRDefault="22DEA81C" w:rsidP="21FEAA4D">
            <w:pPr>
              <w:spacing w:after="300"/>
              <w:rPr>
                <w:rFonts w:eastAsiaTheme="minorEastAsia"/>
                <w:color w:val="000000" w:themeColor="text1"/>
                <w:sz w:val="24"/>
                <w:szCs w:val="24"/>
              </w:rPr>
            </w:pPr>
            <w:r w:rsidRPr="21FEAA4D">
              <w:rPr>
                <w:rFonts w:eastAsiaTheme="minorEastAsia"/>
                <w:color w:val="000000" w:themeColor="text1"/>
                <w:sz w:val="24"/>
                <w:szCs w:val="24"/>
              </w:rPr>
              <w:t>We will conclude our exploration of Medieval England</w:t>
            </w:r>
            <w:r w:rsidR="42A6120D" w:rsidRPr="21FEAA4D">
              <w:rPr>
                <w:rFonts w:eastAsiaTheme="minorEastAsia"/>
                <w:color w:val="000000" w:themeColor="text1"/>
                <w:sz w:val="24"/>
                <w:szCs w:val="24"/>
              </w:rPr>
              <w:t xml:space="preserve"> and support students for the end of year Exam, before concluding the year with a study of</w:t>
            </w:r>
            <w:r w:rsidRPr="21FEAA4D">
              <w:rPr>
                <w:rFonts w:eastAsiaTheme="minorEastAsia"/>
                <w:color w:val="000000" w:themeColor="text1"/>
                <w:sz w:val="24"/>
                <w:szCs w:val="24"/>
              </w:rPr>
              <w:t xml:space="preserve"> Asian empires. We will immerse ourselves in the rise and reign of the Mongol Empire, with its vast conquests and remarkable leaders. Additionally, we will examine the Timurid Empire, exploring its impact on Asia and beyond.</w:t>
            </w:r>
          </w:p>
        </w:tc>
      </w:tr>
      <w:tr w:rsidR="004E5065" w:rsidRPr="00820205" w14:paraId="7416D10D" w14:textId="77777777" w:rsidTr="21FEAA4D">
        <w:trPr>
          <w:trHeight w:val="87"/>
        </w:trPr>
        <w:tc>
          <w:tcPr>
            <w:tcW w:w="4529" w:type="dxa"/>
          </w:tcPr>
          <w:p w14:paraId="03F9B117" w14:textId="77777777" w:rsidR="004E5065" w:rsidRPr="00BA5DC8" w:rsidRDefault="004E5065" w:rsidP="00826DF2">
            <w:pPr>
              <w:jc w:val="center"/>
              <w:rPr>
                <w:sz w:val="12"/>
                <w:szCs w:val="12"/>
              </w:rPr>
            </w:pPr>
          </w:p>
        </w:tc>
        <w:tc>
          <w:tcPr>
            <w:tcW w:w="647" w:type="dxa"/>
          </w:tcPr>
          <w:p w14:paraId="1D0B63B3" w14:textId="77777777" w:rsidR="004E5065" w:rsidRPr="00BA5DC8" w:rsidRDefault="004E5065" w:rsidP="00826DF2">
            <w:pPr>
              <w:jc w:val="center"/>
              <w:rPr>
                <w:sz w:val="12"/>
                <w:szCs w:val="12"/>
              </w:rPr>
            </w:pPr>
          </w:p>
        </w:tc>
        <w:tc>
          <w:tcPr>
            <w:tcW w:w="4528" w:type="dxa"/>
          </w:tcPr>
          <w:p w14:paraId="58FC812C" w14:textId="77777777" w:rsidR="004E5065" w:rsidRPr="00BA5DC8" w:rsidRDefault="004E5065" w:rsidP="00826DF2">
            <w:pPr>
              <w:jc w:val="center"/>
              <w:rPr>
                <w:sz w:val="12"/>
                <w:szCs w:val="12"/>
              </w:rPr>
            </w:pPr>
          </w:p>
        </w:tc>
        <w:tc>
          <w:tcPr>
            <w:tcW w:w="647" w:type="dxa"/>
          </w:tcPr>
          <w:p w14:paraId="69F46932" w14:textId="77777777" w:rsidR="004E5065" w:rsidRPr="00BA5DC8" w:rsidRDefault="004E5065" w:rsidP="00826DF2">
            <w:pPr>
              <w:jc w:val="center"/>
              <w:rPr>
                <w:sz w:val="12"/>
                <w:szCs w:val="12"/>
              </w:rPr>
            </w:pPr>
          </w:p>
        </w:tc>
        <w:tc>
          <w:tcPr>
            <w:tcW w:w="4528" w:type="dxa"/>
          </w:tcPr>
          <w:p w14:paraId="607498CD" w14:textId="77777777" w:rsidR="004E5065" w:rsidRPr="00BA5DC8" w:rsidRDefault="004E5065" w:rsidP="00826DF2">
            <w:pPr>
              <w:jc w:val="center"/>
              <w:rPr>
                <w:sz w:val="12"/>
                <w:szCs w:val="12"/>
              </w:rPr>
            </w:pPr>
          </w:p>
        </w:tc>
      </w:tr>
      <w:tr w:rsidR="004E5065" w:rsidRPr="00820205" w14:paraId="274957F6" w14:textId="77777777" w:rsidTr="21FEAA4D">
        <w:trPr>
          <w:trHeight w:val="267"/>
        </w:trPr>
        <w:tc>
          <w:tcPr>
            <w:tcW w:w="4529" w:type="dxa"/>
            <w:shd w:val="clear" w:color="auto" w:fill="003057"/>
          </w:tcPr>
          <w:p w14:paraId="2A5EE519" w14:textId="77777777" w:rsidR="004E5065" w:rsidRPr="00820205" w:rsidRDefault="004E5065" w:rsidP="00826DF2">
            <w:pPr>
              <w:jc w:val="center"/>
              <w:rPr>
                <w:rFonts w:ascii="Montserrat Medium" w:hAnsi="Montserrat Medium"/>
              </w:rPr>
            </w:pPr>
            <w:r w:rsidRPr="00BA5DC8">
              <w:rPr>
                <w:rFonts w:ascii="Montserrat Medium" w:hAnsi="Montserrat Medium"/>
                <w:caps/>
                <w:sz w:val="24"/>
                <w:szCs w:val="24"/>
              </w:rPr>
              <w:t>Assessment</w:t>
            </w:r>
          </w:p>
        </w:tc>
        <w:tc>
          <w:tcPr>
            <w:tcW w:w="647" w:type="dxa"/>
          </w:tcPr>
          <w:p w14:paraId="1587AFD9" w14:textId="77777777" w:rsidR="004E5065" w:rsidRPr="00820205" w:rsidRDefault="004E5065" w:rsidP="00826DF2">
            <w:pPr>
              <w:jc w:val="center"/>
            </w:pPr>
          </w:p>
        </w:tc>
        <w:tc>
          <w:tcPr>
            <w:tcW w:w="4528" w:type="dxa"/>
            <w:shd w:val="clear" w:color="auto" w:fill="003057"/>
          </w:tcPr>
          <w:p w14:paraId="1171E16A" w14:textId="77777777" w:rsidR="004E5065" w:rsidRPr="00820205" w:rsidRDefault="004E5065" w:rsidP="00826DF2">
            <w:pPr>
              <w:jc w:val="center"/>
            </w:pPr>
            <w:r w:rsidRPr="00BA5DC8">
              <w:rPr>
                <w:rFonts w:ascii="Montserrat Medium" w:hAnsi="Montserrat Medium"/>
                <w:caps/>
                <w:sz w:val="24"/>
                <w:szCs w:val="24"/>
              </w:rPr>
              <w:t>Assessment</w:t>
            </w:r>
          </w:p>
        </w:tc>
        <w:tc>
          <w:tcPr>
            <w:tcW w:w="647" w:type="dxa"/>
          </w:tcPr>
          <w:p w14:paraId="58E16138" w14:textId="77777777" w:rsidR="004E5065" w:rsidRPr="00820205" w:rsidRDefault="004E5065" w:rsidP="00826DF2">
            <w:pPr>
              <w:jc w:val="center"/>
            </w:pPr>
          </w:p>
        </w:tc>
        <w:tc>
          <w:tcPr>
            <w:tcW w:w="4528" w:type="dxa"/>
            <w:shd w:val="clear" w:color="auto" w:fill="003057"/>
          </w:tcPr>
          <w:p w14:paraId="595B86A5" w14:textId="77777777" w:rsidR="004E5065" w:rsidRPr="00820205" w:rsidRDefault="004E5065" w:rsidP="00826DF2">
            <w:pPr>
              <w:jc w:val="center"/>
            </w:pPr>
            <w:r w:rsidRPr="00BA5DC8">
              <w:rPr>
                <w:rFonts w:ascii="Montserrat Medium" w:hAnsi="Montserrat Medium"/>
                <w:caps/>
                <w:sz w:val="24"/>
                <w:szCs w:val="24"/>
              </w:rPr>
              <w:t>Assessment</w:t>
            </w:r>
          </w:p>
        </w:tc>
      </w:tr>
      <w:tr w:rsidR="004E5065" w:rsidRPr="00820205" w14:paraId="1954DA39" w14:textId="77777777" w:rsidTr="21FEAA4D">
        <w:trPr>
          <w:trHeight w:val="267"/>
        </w:trPr>
        <w:tc>
          <w:tcPr>
            <w:tcW w:w="4529" w:type="dxa"/>
          </w:tcPr>
          <w:p w14:paraId="43C0410C" w14:textId="77777777" w:rsidR="004E5065" w:rsidRPr="00820205" w:rsidRDefault="004E5065" w:rsidP="00826DF2">
            <w:pPr>
              <w:jc w:val="center"/>
            </w:pPr>
          </w:p>
          <w:p w14:paraId="418C4A8B" w14:textId="77777777" w:rsidR="004E5065" w:rsidRDefault="004E5065" w:rsidP="00826DF2">
            <w:pPr>
              <w:jc w:val="center"/>
            </w:pPr>
            <w:r>
              <w:lastRenderedPageBreak/>
              <w:t xml:space="preserve">Students will have one formal assessment each term. Parents will be informed of the date two weeks in advance. </w:t>
            </w:r>
          </w:p>
          <w:p w14:paraId="3E148087" w14:textId="77777777" w:rsidR="004E5065" w:rsidRPr="00820205" w:rsidRDefault="004E5065" w:rsidP="00826DF2"/>
          <w:p w14:paraId="33938034" w14:textId="77777777" w:rsidR="004E5065" w:rsidRPr="00820205" w:rsidRDefault="004E5065" w:rsidP="00826DF2">
            <w:pPr>
              <w:jc w:val="center"/>
            </w:pPr>
          </w:p>
          <w:p w14:paraId="3CAA1778" w14:textId="77777777" w:rsidR="004E5065" w:rsidRDefault="004E5065" w:rsidP="00826DF2">
            <w:pPr>
              <w:jc w:val="center"/>
            </w:pPr>
          </w:p>
          <w:p w14:paraId="6453227F" w14:textId="77777777" w:rsidR="004E5065" w:rsidRDefault="004E5065" w:rsidP="00826DF2">
            <w:pPr>
              <w:jc w:val="center"/>
            </w:pPr>
          </w:p>
          <w:p w14:paraId="645F3C0C" w14:textId="77777777" w:rsidR="004E5065" w:rsidRPr="00820205" w:rsidRDefault="004E5065" w:rsidP="00826DF2"/>
        </w:tc>
        <w:tc>
          <w:tcPr>
            <w:tcW w:w="647" w:type="dxa"/>
          </w:tcPr>
          <w:p w14:paraId="348F975D" w14:textId="77777777" w:rsidR="004E5065" w:rsidRPr="00820205" w:rsidRDefault="004E5065" w:rsidP="00826DF2">
            <w:pPr>
              <w:jc w:val="center"/>
            </w:pPr>
          </w:p>
        </w:tc>
        <w:tc>
          <w:tcPr>
            <w:tcW w:w="4528" w:type="dxa"/>
          </w:tcPr>
          <w:p w14:paraId="03AEA00F" w14:textId="77777777" w:rsidR="004E5065" w:rsidRPr="00820205" w:rsidRDefault="004E5065" w:rsidP="00826DF2">
            <w:pPr>
              <w:jc w:val="center"/>
            </w:pPr>
          </w:p>
          <w:p w14:paraId="5D3F07AF" w14:textId="77777777" w:rsidR="004E5065" w:rsidRPr="00820205" w:rsidRDefault="004E5065" w:rsidP="00826DF2">
            <w:pPr>
              <w:jc w:val="center"/>
            </w:pPr>
            <w:r>
              <w:lastRenderedPageBreak/>
              <w:t>Students will have one formal assessment each term. Parents will be informed of the date two weeks in advance.</w:t>
            </w:r>
          </w:p>
          <w:p w14:paraId="5616B32B" w14:textId="77777777" w:rsidR="004E5065" w:rsidRPr="00820205" w:rsidRDefault="004E5065" w:rsidP="00826DF2">
            <w:pPr>
              <w:jc w:val="center"/>
            </w:pPr>
          </w:p>
        </w:tc>
        <w:tc>
          <w:tcPr>
            <w:tcW w:w="647" w:type="dxa"/>
          </w:tcPr>
          <w:p w14:paraId="3FE4565B" w14:textId="77777777" w:rsidR="004E5065" w:rsidRPr="00820205" w:rsidRDefault="004E5065" w:rsidP="00826DF2">
            <w:pPr>
              <w:jc w:val="center"/>
            </w:pPr>
          </w:p>
        </w:tc>
        <w:tc>
          <w:tcPr>
            <w:tcW w:w="4528" w:type="dxa"/>
          </w:tcPr>
          <w:p w14:paraId="35D1C3D1" w14:textId="77777777" w:rsidR="004E5065" w:rsidRPr="00820205" w:rsidRDefault="004E5065" w:rsidP="00826DF2">
            <w:pPr>
              <w:jc w:val="center"/>
            </w:pPr>
          </w:p>
          <w:p w14:paraId="4B51EBD6" w14:textId="77777777" w:rsidR="004E5065" w:rsidRPr="00820205" w:rsidRDefault="004E5065" w:rsidP="00826DF2">
            <w:pPr>
              <w:jc w:val="center"/>
            </w:pPr>
            <w:r>
              <w:lastRenderedPageBreak/>
              <w:t>Students will have one formal assessment each term. Parents will be informed of the date two weeks in advance.</w:t>
            </w:r>
          </w:p>
          <w:p w14:paraId="20D15273" w14:textId="77777777" w:rsidR="004E5065" w:rsidRPr="00820205" w:rsidRDefault="004E5065" w:rsidP="00826DF2">
            <w:pPr>
              <w:jc w:val="center"/>
            </w:pPr>
          </w:p>
        </w:tc>
      </w:tr>
    </w:tbl>
    <w:p w14:paraId="0F8C4E85" w14:textId="77777777" w:rsidR="009E16EE" w:rsidRPr="00820205" w:rsidRDefault="009E16EE" w:rsidP="00820205">
      <w:pPr>
        <w:jc w:val="center"/>
      </w:pPr>
    </w:p>
    <w:sectPr w:rsidR="009E16EE" w:rsidRPr="00820205" w:rsidSect="00BA5DC8">
      <w:headerReference w:type="default" r:id="rId9"/>
      <w:pgSz w:w="15840" w:h="12240" w:orient="landscape"/>
      <w:pgMar w:top="2410"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89CF3" w14:textId="77777777" w:rsidR="009E16EE" w:rsidRDefault="009E16EE" w:rsidP="009E16EE">
      <w:pPr>
        <w:spacing w:after="0" w:line="240" w:lineRule="auto"/>
      </w:pPr>
      <w:r>
        <w:separator/>
      </w:r>
    </w:p>
  </w:endnote>
  <w:endnote w:type="continuationSeparator" w:id="0">
    <w:p w14:paraId="0D3EC233" w14:textId="77777777" w:rsidR="009E16EE" w:rsidRDefault="009E16EE" w:rsidP="009E16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Medium">
    <w:panose1 w:val="000006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1FCA4" w14:textId="77777777" w:rsidR="009E16EE" w:rsidRDefault="009E16EE" w:rsidP="009E16EE">
      <w:pPr>
        <w:spacing w:after="0" w:line="240" w:lineRule="auto"/>
      </w:pPr>
      <w:r>
        <w:separator/>
      </w:r>
    </w:p>
  </w:footnote>
  <w:footnote w:type="continuationSeparator" w:id="0">
    <w:p w14:paraId="548E8545" w14:textId="77777777" w:rsidR="009E16EE" w:rsidRDefault="009E16EE" w:rsidP="009E16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0BCC8" w14:textId="0DF63F35" w:rsidR="009E16EE" w:rsidRDefault="009E16EE">
    <w:pPr>
      <w:pStyle w:val="Header"/>
    </w:pPr>
    <w:r w:rsidRPr="009E16EE">
      <w:rPr>
        <w:noProof/>
      </w:rPr>
      <w:drawing>
        <wp:anchor distT="0" distB="0" distL="114300" distR="114300" simplePos="0" relativeHeight="251660288" behindDoc="0" locked="0" layoutInCell="1" allowOverlap="1" wp14:anchorId="741FC3D0" wp14:editId="51889C61">
          <wp:simplePos x="0" y="0"/>
          <wp:positionH relativeFrom="page">
            <wp:posOffset>6070600</wp:posOffset>
          </wp:positionH>
          <wp:positionV relativeFrom="paragraph">
            <wp:posOffset>-439420</wp:posOffset>
          </wp:positionV>
          <wp:extent cx="4284345" cy="1356360"/>
          <wp:effectExtent l="0" t="0" r="1905" b="0"/>
          <wp:wrapThrough wrapText="bothSides">
            <wp:wrapPolygon edited="0">
              <wp:start x="0" y="0"/>
              <wp:lineTo x="0" y="21236"/>
              <wp:lineTo x="21514" y="21236"/>
              <wp:lineTo x="21514" y="0"/>
              <wp:lineTo x="0" y="0"/>
            </wp:wrapPolygon>
          </wp:wrapThrough>
          <wp:docPr id="741468718" name="Picture 741468718" descr="A blu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792863" name="Picture 1291792863" descr="A blue sign with white text&#10;&#10;Description automatically generated"/>
                  <pic:cNvPicPr/>
                </pic:nvPicPr>
                <pic:blipFill rotWithShape="1">
                  <a:blip r:embed="rId1">
                    <a:extLst>
                      <a:ext uri="{28A0092B-C50C-407E-A947-70E740481C1C}">
                        <a14:useLocalDpi xmlns:a14="http://schemas.microsoft.com/office/drawing/2010/main" val="0"/>
                      </a:ext>
                    </a:extLst>
                  </a:blip>
                  <a:srcRect l="93093"/>
                  <a:stretch/>
                </pic:blipFill>
                <pic:spPr bwMode="auto">
                  <a:xfrm>
                    <a:off x="0" y="0"/>
                    <a:ext cx="4284345" cy="13563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E16EE">
      <w:rPr>
        <w:noProof/>
      </w:rPr>
      <w:drawing>
        <wp:anchor distT="0" distB="0" distL="114300" distR="114300" simplePos="0" relativeHeight="251658240" behindDoc="0" locked="0" layoutInCell="1" allowOverlap="1" wp14:anchorId="00112523" wp14:editId="0DABE820">
          <wp:simplePos x="0" y="0"/>
          <wp:positionH relativeFrom="page">
            <wp:align>left</wp:align>
          </wp:positionH>
          <wp:positionV relativeFrom="paragraph">
            <wp:posOffset>-438475</wp:posOffset>
          </wp:positionV>
          <wp:extent cx="6070600" cy="1356360"/>
          <wp:effectExtent l="0" t="0" r="6350" b="0"/>
          <wp:wrapThrough wrapText="bothSides">
            <wp:wrapPolygon edited="0">
              <wp:start x="0" y="0"/>
              <wp:lineTo x="0" y="21236"/>
              <wp:lineTo x="21555" y="21236"/>
              <wp:lineTo x="21555" y="0"/>
              <wp:lineTo x="0" y="0"/>
            </wp:wrapPolygon>
          </wp:wrapThrough>
          <wp:docPr id="1863457525" name="Picture 1863457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153697" name=""/>
                  <pic:cNvPicPr/>
                </pic:nvPicPr>
                <pic:blipFill>
                  <a:blip r:embed="rId1">
                    <a:extLst>
                      <a:ext uri="{28A0092B-C50C-407E-A947-70E740481C1C}">
                        <a14:useLocalDpi xmlns:a14="http://schemas.microsoft.com/office/drawing/2010/main" val="0"/>
                      </a:ext>
                    </a:extLst>
                  </a:blip>
                  <a:stretch>
                    <a:fillRect/>
                  </a:stretch>
                </pic:blipFill>
                <pic:spPr>
                  <a:xfrm>
                    <a:off x="0" y="0"/>
                    <a:ext cx="6086857" cy="1360234"/>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C80"/>
    <w:rsid w:val="00112E97"/>
    <w:rsid w:val="001C0678"/>
    <w:rsid w:val="002A3DDE"/>
    <w:rsid w:val="004E5065"/>
    <w:rsid w:val="0080661D"/>
    <w:rsid w:val="00820205"/>
    <w:rsid w:val="00843D50"/>
    <w:rsid w:val="008FFBC3"/>
    <w:rsid w:val="00947CFB"/>
    <w:rsid w:val="009E16EE"/>
    <w:rsid w:val="00A26E27"/>
    <w:rsid w:val="00BA5DC8"/>
    <w:rsid w:val="00D01D8B"/>
    <w:rsid w:val="00DC4923"/>
    <w:rsid w:val="00E85C80"/>
    <w:rsid w:val="00EB69C2"/>
    <w:rsid w:val="00F466A6"/>
    <w:rsid w:val="0228045D"/>
    <w:rsid w:val="0308AA3A"/>
    <w:rsid w:val="03FC87C1"/>
    <w:rsid w:val="066EBC61"/>
    <w:rsid w:val="083BC3B6"/>
    <w:rsid w:val="129CAACA"/>
    <w:rsid w:val="18237E8C"/>
    <w:rsid w:val="1E87768A"/>
    <w:rsid w:val="20CF055B"/>
    <w:rsid w:val="21FEAA4D"/>
    <w:rsid w:val="22DEA81C"/>
    <w:rsid w:val="23E31CBF"/>
    <w:rsid w:val="267F61F1"/>
    <w:rsid w:val="2A9383AF"/>
    <w:rsid w:val="2BCEB44B"/>
    <w:rsid w:val="2D142502"/>
    <w:rsid w:val="2E8BB6B2"/>
    <w:rsid w:val="2F2114EA"/>
    <w:rsid w:val="31E908F6"/>
    <w:rsid w:val="3286CEF9"/>
    <w:rsid w:val="372A4EB7"/>
    <w:rsid w:val="38C17C5B"/>
    <w:rsid w:val="39DB680E"/>
    <w:rsid w:val="3EA22C55"/>
    <w:rsid w:val="42A6120D"/>
    <w:rsid w:val="4A9F6043"/>
    <w:rsid w:val="4F1BFA49"/>
    <w:rsid w:val="56D17B3B"/>
    <w:rsid w:val="59F5A7A3"/>
    <w:rsid w:val="5BB8ADAE"/>
    <w:rsid w:val="63E5C26E"/>
    <w:rsid w:val="69B0E409"/>
    <w:rsid w:val="70AD6B2E"/>
    <w:rsid w:val="716AD945"/>
    <w:rsid w:val="7375B7BC"/>
    <w:rsid w:val="73F34DDF"/>
    <w:rsid w:val="780C9A7F"/>
    <w:rsid w:val="7B543C54"/>
    <w:rsid w:val="7C15EFDF"/>
    <w:rsid w:val="7F38C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17F1094"/>
  <w15:chartTrackingRefBased/>
  <w15:docId w15:val="{D7E2F0A0-0835-46E5-8B8D-C03367ECD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5065"/>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85C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E16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16EE"/>
    <w:rPr>
      <w:lang w:val="en-GB"/>
    </w:rPr>
  </w:style>
  <w:style w:type="paragraph" w:styleId="Footer">
    <w:name w:val="footer"/>
    <w:basedOn w:val="Normal"/>
    <w:link w:val="FooterChar"/>
    <w:uiPriority w:val="99"/>
    <w:unhideWhenUsed/>
    <w:rsid w:val="009E16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16EE"/>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ebbd330-551b-4a40-a59f-8b23cf48cd38" xsi:nil="true"/>
    <lcf76f155ced4ddcb4097134ff3c332f xmlns="dab27d9a-c6f2-446c-bbf9-eb6d8fb9edef">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506E4E8C3A25B4C9F01582D17AE4E07" ma:contentTypeVersion="21" ma:contentTypeDescription="Create a new document." ma:contentTypeScope="" ma:versionID="003d904ac8977148bb9428949cec57c5">
  <xsd:schema xmlns:xsd="http://www.w3.org/2001/XMLSchema" xmlns:xs="http://www.w3.org/2001/XMLSchema" xmlns:p="http://schemas.microsoft.com/office/2006/metadata/properties" xmlns:ns1="http://schemas.microsoft.com/sharepoint/v3" xmlns:ns2="dab27d9a-c6f2-446c-bbf9-eb6d8fb9edef" xmlns:ns3="eebbd330-551b-4a40-a59f-8b23cf48cd38" targetNamespace="http://schemas.microsoft.com/office/2006/metadata/properties" ma:root="true" ma:fieldsID="88f4e417b1f3c9b155e9c0ca8e954580" ns1:_="" ns2:_="" ns3:_="">
    <xsd:import namespace="http://schemas.microsoft.com/sharepoint/v3"/>
    <xsd:import namespace="dab27d9a-c6f2-446c-bbf9-eb6d8fb9edef"/>
    <xsd:import namespace="eebbd330-551b-4a40-a59f-8b23cf48cd3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b27d9a-c6f2-446c-bbf9-eb6d8fb9ed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3b3a2e3-323a-4008-9162-83db92f570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bbd330-551b-4a40-a59f-8b23cf48cd3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2ecb255-e2e9-46a7-83fb-17463d5b225e}" ma:internalName="TaxCatchAll" ma:showField="CatchAllData" ma:web="eebbd330-551b-4a40-a59f-8b23cf48cd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4585B3-BC1B-4B16-93E1-E637A6654321}">
  <ds:schemaRefs>
    <ds:schemaRef ds:uri="http://schemas.microsoft.com/sharepoint/v3/contenttype/forms"/>
  </ds:schemaRefs>
</ds:datastoreItem>
</file>

<file path=customXml/itemProps2.xml><?xml version="1.0" encoding="utf-8"?>
<ds:datastoreItem xmlns:ds="http://schemas.openxmlformats.org/officeDocument/2006/customXml" ds:itemID="{D8D0A806-CBFC-483D-B7BB-BE85A5419365}">
  <ds:schemaRefs>
    <ds:schemaRef ds:uri="dab27d9a-c6f2-446c-bbf9-eb6d8fb9edef"/>
    <ds:schemaRef ds:uri="http://purl.org/dc/terms/"/>
    <ds:schemaRef ds:uri="http://purl.org/dc/dcmitype/"/>
    <ds:schemaRef ds:uri="http://schemas.microsoft.com/office/infopath/2007/PartnerControls"/>
    <ds:schemaRef ds:uri="http://schemas.microsoft.com/office/2006/documentManagement/types"/>
    <ds:schemaRef ds:uri="http://purl.org/dc/elements/1.1/"/>
    <ds:schemaRef ds:uri="http://schemas.microsoft.com/sharepoint/v3"/>
    <ds:schemaRef ds:uri="http://schemas.openxmlformats.org/package/2006/metadata/core-properties"/>
    <ds:schemaRef ds:uri="eebbd330-551b-4a40-a59f-8b23cf48cd38"/>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85241DFB-6766-481A-9FC1-E248BA4D73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ab27d9a-c6f2-446c-bbf9-eb6d8fb9edef"/>
    <ds:schemaRef ds:uri="eebbd330-551b-4a40-a59f-8b23cf48cd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310</Words>
  <Characters>1767</Characters>
  <Application>Microsoft Office Word</Application>
  <DocSecurity>0</DocSecurity>
  <Lines>14</Lines>
  <Paragraphs>4</Paragraphs>
  <ScaleCrop>false</ScaleCrop>
  <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Gildroy</dc:creator>
  <cp:keywords/>
  <dc:description/>
  <cp:lastModifiedBy>James East</cp:lastModifiedBy>
  <cp:revision>2</cp:revision>
  <dcterms:created xsi:type="dcterms:W3CDTF">2025-08-18T08:04:00Z</dcterms:created>
  <dcterms:modified xsi:type="dcterms:W3CDTF">2025-08-18T08:04:00Z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0x0101006506E4E8C3A25B4C9F01582D17AE4E07</vt:lpwstr>
  </property>
  <property fmtid="{D5CDD505-2E9C-101B-9397-08002B2CF9AE}" pid="3" name="MediaServiceImageTags">
    <vt:lpwstr/>
  </property>
</Properties>
</file>