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31839" w14:textId="599699F8" w:rsidR="009E16EE" w:rsidRDefault="009E16EE" w:rsidP="00127A96">
      <w:pPr>
        <w:spacing w:after="0"/>
        <w:rPr>
          <w:rFonts w:ascii="Montserrat Medium" w:hAnsi="Montserrat Medium"/>
          <w:sz w:val="32"/>
          <w:szCs w:val="32"/>
        </w:rPr>
      </w:pPr>
      <w:r w:rsidRPr="00BA5DC8">
        <w:rPr>
          <w:rFonts w:ascii="Montserrat Medium" w:hAnsi="Montserrat Medium"/>
          <w:b/>
          <w:bCs/>
          <w:caps/>
          <w:sz w:val="32"/>
          <w:szCs w:val="32"/>
        </w:rPr>
        <w:t>Curriculum Overview</w:t>
      </w:r>
      <w:r w:rsidR="00BA5DC8">
        <w:rPr>
          <w:rFonts w:ascii="Montserrat Medium" w:hAnsi="Montserrat Medium"/>
          <w:b/>
          <w:bCs/>
          <w:caps/>
          <w:sz w:val="32"/>
          <w:szCs w:val="32"/>
        </w:rPr>
        <w:t xml:space="preserve"> </w:t>
      </w:r>
      <w:r w:rsidR="00BA5DC8" w:rsidRPr="00BA5DC8">
        <w:rPr>
          <w:rFonts w:ascii="Montserrat Medium" w:hAnsi="Montserrat Medium"/>
          <w:caps/>
          <w:sz w:val="32"/>
          <w:szCs w:val="32"/>
        </w:rPr>
        <w:t xml:space="preserve">– </w:t>
      </w:r>
      <w:r w:rsidR="00314CF7">
        <w:rPr>
          <w:rFonts w:ascii="Montserrat Medium" w:hAnsi="Montserrat Medium"/>
          <w:sz w:val="32"/>
          <w:szCs w:val="32"/>
        </w:rPr>
        <w:t>English</w:t>
      </w:r>
      <w:r w:rsidR="00205D95">
        <w:rPr>
          <w:rFonts w:ascii="Montserrat Medium" w:hAnsi="Montserrat Medium"/>
          <w:sz w:val="32"/>
          <w:szCs w:val="32"/>
        </w:rPr>
        <w:t xml:space="preserve"> Year 7</w:t>
      </w:r>
    </w:p>
    <w:tbl>
      <w:tblPr>
        <w:tblStyle w:val="TableGrid"/>
        <w:tblW w:w="1487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647"/>
        <w:gridCol w:w="4528"/>
        <w:gridCol w:w="647"/>
        <w:gridCol w:w="4528"/>
      </w:tblGrid>
      <w:tr w:rsidR="00BA5DC8" w:rsidRPr="00820205" w14:paraId="3191E3F7" w14:textId="77777777" w:rsidTr="00F0269B">
        <w:trPr>
          <w:trHeight w:val="283"/>
        </w:trPr>
        <w:tc>
          <w:tcPr>
            <w:tcW w:w="4529" w:type="dxa"/>
            <w:shd w:val="clear" w:color="auto" w:fill="003057"/>
          </w:tcPr>
          <w:p w14:paraId="14AD0163" w14:textId="77777777" w:rsidR="00BA5DC8" w:rsidRPr="00820205" w:rsidRDefault="00BA5DC8" w:rsidP="00BA5DC8">
            <w:pPr>
              <w:jc w:val="center"/>
              <w:rPr>
                <w:rFonts w:ascii="Montserrat Medium" w:hAnsi="Montserrat Medium"/>
                <w:caps/>
                <w:sz w:val="24"/>
                <w:szCs w:val="24"/>
              </w:rPr>
            </w:pPr>
            <w:r w:rsidRPr="00820205">
              <w:rPr>
                <w:rFonts w:ascii="Montserrat Medium" w:hAnsi="Montserrat Medium"/>
                <w:caps/>
                <w:sz w:val="24"/>
                <w:szCs w:val="24"/>
              </w:rPr>
              <w:t>Term 1</w:t>
            </w:r>
          </w:p>
        </w:tc>
        <w:tc>
          <w:tcPr>
            <w:tcW w:w="647" w:type="dxa"/>
          </w:tcPr>
          <w:p w14:paraId="4C1AE7DD" w14:textId="77777777" w:rsidR="00BA5DC8" w:rsidRPr="00820205" w:rsidRDefault="00BA5DC8" w:rsidP="00BA5DC8">
            <w:pPr>
              <w:jc w:val="center"/>
            </w:pPr>
          </w:p>
        </w:tc>
        <w:tc>
          <w:tcPr>
            <w:tcW w:w="4528" w:type="dxa"/>
            <w:shd w:val="clear" w:color="auto" w:fill="003057"/>
          </w:tcPr>
          <w:p w14:paraId="3F3DEC44" w14:textId="6E54A622" w:rsidR="00BA5DC8" w:rsidRPr="00820205" w:rsidRDefault="00BA5DC8" w:rsidP="00BA5DC8">
            <w:pPr>
              <w:jc w:val="center"/>
              <w:rPr>
                <w:rFonts w:ascii="Montserrat Medium" w:hAnsi="Montserrat Medium"/>
              </w:rPr>
            </w:pPr>
            <w:r w:rsidRPr="00820205">
              <w:rPr>
                <w:rFonts w:ascii="Montserrat Medium" w:hAnsi="Montserrat Medium"/>
                <w:caps/>
                <w:sz w:val="24"/>
                <w:szCs w:val="24"/>
              </w:rPr>
              <w:t xml:space="preserve">Term </w:t>
            </w:r>
            <w:r>
              <w:rPr>
                <w:rFonts w:ascii="Montserrat Medium" w:hAnsi="Montserrat Medium"/>
                <w:caps/>
                <w:sz w:val="24"/>
                <w:szCs w:val="24"/>
              </w:rPr>
              <w:t>2</w:t>
            </w:r>
          </w:p>
        </w:tc>
        <w:tc>
          <w:tcPr>
            <w:tcW w:w="647" w:type="dxa"/>
          </w:tcPr>
          <w:p w14:paraId="459DC485" w14:textId="77777777" w:rsidR="00BA5DC8" w:rsidRPr="00820205" w:rsidRDefault="00BA5DC8" w:rsidP="00BA5DC8">
            <w:pPr>
              <w:jc w:val="center"/>
            </w:pPr>
          </w:p>
        </w:tc>
        <w:tc>
          <w:tcPr>
            <w:tcW w:w="4528" w:type="dxa"/>
            <w:shd w:val="clear" w:color="auto" w:fill="003057"/>
          </w:tcPr>
          <w:p w14:paraId="5088F7A9" w14:textId="473599A8" w:rsidR="00BA5DC8" w:rsidRPr="00820205" w:rsidRDefault="00BA5DC8" w:rsidP="00BA5DC8">
            <w:pPr>
              <w:jc w:val="center"/>
            </w:pPr>
            <w:r w:rsidRPr="00820205">
              <w:rPr>
                <w:rFonts w:ascii="Montserrat Medium" w:hAnsi="Montserrat Medium"/>
                <w:caps/>
                <w:sz w:val="24"/>
                <w:szCs w:val="24"/>
              </w:rPr>
              <w:t xml:space="preserve">Term </w:t>
            </w:r>
            <w:r>
              <w:rPr>
                <w:rFonts w:ascii="Montserrat Medium" w:hAnsi="Montserrat Medium"/>
                <w:caps/>
                <w:sz w:val="24"/>
                <w:szCs w:val="24"/>
              </w:rPr>
              <w:t>3</w:t>
            </w:r>
          </w:p>
        </w:tc>
      </w:tr>
      <w:tr w:rsidR="00820205" w:rsidRPr="00820205" w14:paraId="2BD9C4FF" w14:textId="77777777" w:rsidTr="00F0269B">
        <w:trPr>
          <w:trHeight w:val="283"/>
        </w:trPr>
        <w:tc>
          <w:tcPr>
            <w:tcW w:w="4529" w:type="dxa"/>
          </w:tcPr>
          <w:p w14:paraId="33F5693F" w14:textId="77777777" w:rsidR="00820205" w:rsidRPr="00820205" w:rsidRDefault="00820205" w:rsidP="00820205">
            <w:pPr>
              <w:jc w:val="center"/>
            </w:pPr>
          </w:p>
        </w:tc>
        <w:tc>
          <w:tcPr>
            <w:tcW w:w="647" w:type="dxa"/>
          </w:tcPr>
          <w:p w14:paraId="68D36BC1" w14:textId="77777777" w:rsidR="00820205" w:rsidRPr="00820205" w:rsidRDefault="00820205" w:rsidP="00820205">
            <w:pPr>
              <w:jc w:val="center"/>
            </w:pPr>
          </w:p>
        </w:tc>
        <w:tc>
          <w:tcPr>
            <w:tcW w:w="4528" w:type="dxa"/>
          </w:tcPr>
          <w:p w14:paraId="11D9AB19" w14:textId="77777777" w:rsidR="00820205" w:rsidRPr="00820205" w:rsidRDefault="00820205" w:rsidP="00820205">
            <w:pPr>
              <w:jc w:val="center"/>
            </w:pPr>
          </w:p>
        </w:tc>
        <w:tc>
          <w:tcPr>
            <w:tcW w:w="647" w:type="dxa"/>
          </w:tcPr>
          <w:p w14:paraId="6685ABB5" w14:textId="77777777" w:rsidR="00820205" w:rsidRPr="00820205" w:rsidRDefault="00820205" w:rsidP="00820205">
            <w:pPr>
              <w:jc w:val="center"/>
            </w:pPr>
          </w:p>
        </w:tc>
        <w:tc>
          <w:tcPr>
            <w:tcW w:w="4528" w:type="dxa"/>
          </w:tcPr>
          <w:p w14:paraId="31191F7D" w14:textId="77777777" w:rsidR="00820205" w:rsidRPr="00820205" w:rsidRDefault="00820205" w:rsidP="00820205">
            <w:pPr>
              <w:jc w:val="center"/>
            </w:pPr>
          </w:p>
        </w:tc>
      </w:tr>
      <w:tr w:rsidR="00BA5DC8" w:rsidRPr="00820205" w14:paraId="1F50AD4E" w14:textId="77777777" w:rsidTr="00F0269B">
        <w:trPr>
          <w:trHeight w:val="283"/>
        </w:trPr>
        <w:tc>
          <w:tcPr>
            <w:tcW w:w="4529" w:type="dxa"/>
            <w:shd w:val="clear" w:color="auto" w:fill="003057"/>
          </w:tcPr>
          <w:p w14:paraId="44E33ED7" w14:textId="77777777" w:rsidR="00BA5DC8" w:rsidRPr="00820205" w:rsidRDefault="00BA5DC8" w:rsidP="00BA5DC8">
            <w:pPr>
              <w:jc w:val="center"/>
            </w:pPr>
            <w:r w:rsidRPr="00820205">
              <w:rPr>
                <w:rFonts w:ascii="Montserrat Medium" w:hAnsi="Montserrat Medium"/>
                <w:caps/>
                <w:sz w:val="24"/>
                <w:szCs w:val="24"/>
              </w:rPr>
              <w:t>Term</w:t>
            </w:r>
            <w:r w:rsidRPr="00820205">
              <w:t xml:space="preserve"> </w:t>
            </w:r>
            <w:r w:rsidRPr="00820205">
              <w:rPr>
                <w:rFonts w:ascii="Montserrat Medium" w:hAnsi="Montserrat Medium"/>
                <w:caps/>
                <w:sz w:val="24"/>
                <w:szCs w:val="24"/>
              </w:rPr>
              <w:t>Start</w:t>
            </w:r>
          </w:p>
        </w:tc>
        <w:tc>
          <w:tcPr>
            <w:tcW w:w="647" w:type="dxa"/>
          </w:tcPr>
          <w:p w14:paraId="5CEE9C37" w14:textId="77777777" w:rsidR="00BA5DC8" w:rsidRPr="00820205" w:rsidRDefault="00BA5DC8" w:rsidP="00BA5DC8">
            <w:pPr>
              <w:jc w:val="center"/>
            </w:pPr>
          </w:p>
        </w:tc>
        <w:tc>
          <w:tcPr>
            <w:tcW w:w="4528" w:type="dxa"/>
            <w:shd w:val="clear" w:color="auto" w:fill="003057"/>
          </w:tcPr>
          <w:p w14:paraId="48EBC937" w14:textId="6B1A8DFF" w:rsidR="00BA5DC8" w:rsidRPr="00820205" w:rsidRDefault="00BA5DC8" w:rsidP="00BA5DC8">
            <w:pPr>
              <w:jc w:val="center"/>
              <w:rPr>
                <w:rFonts w:ascii="Montserrat Medium" w:hAnsi="Montserrat Medium"/>
              </w:rPr>
            </w:pPr>
            <w:r w:rsidRPr="00820205">
              <w:rPr>
                <w:rFonts w:ascii="Montserrat Medium" w:hAnsi="Montserrat Medium"/>
                <w:caps/>
                <w:sz w:val="24"/>
                <w:szCs w:val="24"/>
              </w:rPr>
              <w:t>Term</w:t>
            </w:r>
            <w:r w:rsidRPr="00820205">
              <w:t xml:space="preserve"> </w:t>
            </w:r>
            <w:r w:rsidRPr="00820205">
              <w:rPr>
                <w:rFonts w:ascii="Montserrat Medium" w:hAnsi="Montserrat Medium"/>
                <w:caps/>
                <w:sz w:val="24"/>
                <w:szCs w:val="24"/>
              </w:rPr>
              <w:t>Start</w:t>
            </w:r>
          </w:p>
        </w:tc>
        <w:tc>
          <w:tcPr>
            <w:tcW w:w="647" w:type="dxa"/>
          </w:tcPr>
          <w:p w14:paraId="189317A7" w14:textId="77777777" w:rsidR="00BA5DC8" w:rsidRPr="00820205" w:rsidRDefault="00BA5DC8" w:rsidP="00BA5DC8">
            <w:pPr>
              <w:jc w:val="center"/>
            </w:pPr>
          </w:p>
        </w:tc>
        <w:tc>
          <w:tcPr>
            <w:tcW w:w="4528" w:type="dxa"/>
            <w:shd w:val="clear" w:color="auto" w:fill="003057"/>
          </w:tcPr>
          <w:p w14:paraId="5DFF1EE2" w14:textId="1F31AAFE" w:rsidR="00BA5DC8" w:rsidRPr="00820205" w:rsidRDefault="00BA5DC8" w:rsidP="00BA5DC8">
            <w:pPr>
              <w:jc w:val="center"/>
            </w:pPr>
            <w:r w:rsidRPr="00820205">
              <w:rPr>
                <w:rFonts w:ascii="Montserrat Medium" w:hAnsi="Montserrat Medium"/>
                <w:caps/>
                <w:sz w:val="24"/>
                <w:szCs w:val="24"/>
              </w:rPr>
              <w:t>Term</w:t>
            </w:r>
            <w:r w:rsidRPr="00820205">
              <w:t xml:space="preserve"> </w:t>
            </w:r>
            <w:r w:rsidRPr="00820205">
              <w:rPr>
                <w:rFonts w:ascii="Montserrat Medium" w:hAnsi="Montserrat Medium"/>
                <w:caps/>
                <w:sz w:val="24"/>
                <w:szCs w:val="24"/>
              </w:rPr>
              <w:t>Start</w:t>
            </w:r>
          </w:p>
        </w:tc>
      </w:tr>
      <w:tr w:rsidR="00BA5DC8" w:rsidRPr="00820205" w14:paraId="6B71C4D9" w14:textId="77777777" w:rsidTr="00F0269B">
        <w:trPr>
          <w:trHeight w:val="338"/>
        </w:trPr>
        <w:tc>
          <w:tcPr>
            <w:tcW w:w="4529" w:type="dxa"/>
          </w:tcPr>
          <w:p w14:paraId="75153DB5" w14:textId="169E2A23" w:rsidR="00BA5DC8" w:rsidRPr="00820205" w:rsidRDefault="00BA5DC8" w:rsidP="00BA5DC8">
            <w:pPr>
              <w:jc w:val="center"/>
            </w:pPr>
            <w:r w:rsidRPr="00820205">
              <w:t>2</w:t>
            </w:r>
            <w:r w:rsidR="007A3540">
              <w:t>5</w:t>
            </w:r>
            <w:r w:rsidRPr="00820205">
              <w:t>/08/202</w:t>
            </w:r>
            <w:r w:rsidR="007A3540">
              <w:t>5</w:t>
            </w:r>
          </w:p>
        </w:tc>
        <w:tc>
          <w:tcPr>
            <w:tcW w:w="647" w:type="dxa"/>
          </w:tcPr>
          <w:p w14:paraId="4AED47AF" w14:textId="77777777" w:rsidR="00BA5DC8" w:rsidRPr="00820205" w:rsidRDefault="00BA5DC8" w:rsidP="00BA5DC8">
            <w:pPr>
              <w:jc w:val="center"/>
            </w:pPr>
          </w:p>
        </w:tc>
        <w:tc>
          <w:tcPr>
            <w:tcW w:w="4528" w:type="dxa"/>
          </w:tcPr>
          <w:p w14:paraId="0BE3D307" w14:textId="0A628327" w:rsidR="00BA5DC8" w:rsidRPr="00820205" w:rsidRDefault="00BA5DC8" w:rsidP="00BA5DC8">
            <w:pPr>
              <w:jc w:val="center"/>
            </w:pPr>
            <w:r w:rsidRPr="00820205">
              <w:t>0</w:t>
            </w:r>
            <w:r w:rsidR="006910E7">
              <w:t>5</w:t>
            </w:r>
            <w:r w:rsidRPr="00820205">
              <w:t>/01/202</w:t>
            </w:r>
            <w:r w:rsidR="006910E7">
              <w:t>6</w:t>
            </w:r>
          </w:p>
        </w:tc>
        <w:tc>
          <w:tcPr>
            <w:tcW w:w="647" w:type="dxa"/>
          </w:tcPr>
          <w:p w14:paraId="3E236DD6" w14:textId="77777777" w:rsidR="00BA5DC8" w:rsidRPr="00820205" w:rsidRDefault="00BA5DC8" w:rsidP="00BA5DC8">
            <w:pPr>
              <w:jc w:val="center"/>
            </w:pPr>
          </w:p>
        </w:tc>
        <w:tc>
          <w:tcPr>
            <w:tcW w:w="4528" w:type="dxa"/>
          </w:tcPr>
          <w:p w14:paraId="703990B8" w14:textId="72762CF5" w:rsidR="00BA5DC8" w:rsidRPr="00820205" w:rsidRDefault="00A346FA" w:rsidP="00BA5DC8">
            <w:pPr>
              <w:jc w:val="center"/>
            </w:pPr>
            <w:r>
              <w:t>30/03/2026</w:t>
            </w:r>
          </w:p>
        </w:tc>
      </w:tr>
      <w:tr w:rsidR="00BA5DC8" w:rsidRPr="00820205" w14:paraId="56B28A02" w14:textId="77777777" w:rsidTr="00F0269B">
        <w:trPr>
          <w:trHeight w:val="87"/>
        </w:trPr>
        <w:tc>
          <w:tcPr>
            <w:tcW w:w="4529" w:type="dxa"/>
          </w:tcPr>
          <w:p w14:paraId="11B73232" w14:textId="77777777" w:rsidR="00BA5DC8" w:rsidRPr="00BA5DC8" w:rsidRDefault="00BA5DC8" w:rsidP="00BA5DC8">
            <w:pPr>
              <w:jc w:val="center"/>
              <w:rPr>
                <w:sz w:val="12"/>
                <w:szCs w:val="12"/>
              </w:rPr>
            </w:pPr>
          </w:p>
        </w:tc>
        <w:tc>
          <w:tcPr>
            <w:tcW w:w="647" w:type="dxa"/>
          </w:tcPr>
          <w:p w14:paraId="3C0D6921" w14:textId="77777777" w:rsidR="00BA5DC8" w:rsidRPr="00BA5DC8" w:rsidRDefault="00BA5DC8" w:rsidP="00BA5DC8">
            <w:pPr>
              <w:jc w:val="center"/>
              <w:rPr>
                <w:sz w:val="12"/>
                <w:szCs w:val="12"/>
              </w:rPr>
            </w:pPr>
          </w:p>
        </w:tc>
        <w:tc>
          <w:tcPr>
            <w:tcW w:w="4528" w:type="dxa"/>
          </w:tcPr>
          <w:p w14:paraId="6986DCF8" w14:textId="77777777" w:rsidR="00BA5DC8" w:rsidRPr="00BA5DC8" w:rsidRDefault="00BA5DC8" w:rsidP="00BA5DC8">
            <w:pPr>
              <w:jc w:val="center"/>
              <w:rPr>
                <w:sz w:val="12"/>
                <w:szCs w:val="12"/>
              </w:rPr>
            </w:pPr>
          </w:p>
        </w:tc>
        <w:tc>
          <w:tcPr>
            <w:tcW w:w="647" w:type="dxa"/>
          </w:tcPr>
          <w:p w14:paraId="75D808F5" w14:textId="77777777" w:rsidR="00BA5DC8" w:rsidRPr="00BA5DC8" w:rsidRDefault="00BA5DC8" w:rsidP="00BA5DC8">
            <w:pPr>
              <w:jc w:val="center"/>
              <w:rPr>
                <w:sz w:val="12"/>
                <w:szCs w:val="12"/>
              </w:rPr>
            </w:pPr>
          </w:p>
        </w:tc>
        <w:tc>
          <w:tcPr>
            <w:tcW w:w="4528" w:type="dxa"/>
          </w:tcPr>
          <w:p w14:paraId="7BDC8A4C" w14:textId="77777777" w:rsidR="00BA5DC8" w:rsidRPr="00BA5DC8" w:rsidRDefault="00BA5DC8" w:rsidP="00BA5DC8">
            <w:pPr>
              <w:jc w:val="center"/>
              <w:rPr>
                <w:sz w:val="12"/>
                <w:szCs w:val="12"/>
              </w:rPr>
            </w:pPr>
          </w:p>
        </w:tc>
      </w:tr>
      <w:tr w:rsidR="00BA5DC8" w:rsidRPr="00820205" w14:paraId="7C9E4D89" w14:textId="77777777" w:rsidTr="00F0269B">
        <w:trPr>
          <w:trHeight w:val="289"/>
        </w:trPr>
        <w:tc>
          <w:tcPr>
            <w:tcW w:w="4529" w:type="dxa"/>
            <w:shd w:val="clear" w:color="auto" w:fill="003057"/>
          </w:tcPr>
          <w:p w14:paraId="0699A927" w14:textId="77777777" w:rsidR="00BA5DC8" w:rsidRPr="00820205" w:rsidRDefault="00BA5DC8" w:rsidP="00BA5DC8">
            <w:pPr>
              <w:jc w:val="center"/>
              <w:rPr>
                <w:rFonts w:ascii="Montserrat Medium" w:hAnsi="Montserrat Medium"/>
                <w:caps/>
                <w:sz w:val="24"/>
                <w:szCs w:val="24"/>
              </w:rPr>
            </w:pPr>
            <w:r w:rsidRPr="00820205">
              <w:rPr>
                <w:rFonts w:ascii="Montserrat Medium" w:hAnsi="Montserrat Medium"/>
                <w:caps/>
                <w:sz w:val="24"/>
                <w:szCs w:val="24"/>
              </w:rPr>
              <w:t>Term End</w:t>
            </w:r>
          </w:p>
        </w:tc>
        <w:tc>
          <w:tcPr>
            <w:tcW w:w="647" w:type="dxa"/>
          </w:tcPr>
          <w:p w14:paraId="4FFAFB6F" w14:textId="77777777" w:rsidR="00BA5DC8" w:rsidRPr="00820205" w:rsidRDefault="00BA5DC8" w:rsidP="00BA5DC8">
            <w:pPr>
              <w:jc w:val="center"/>
            </w:pPr>
          </w:p>
        </w:tc>
        <w:tc>
          <w:tcPr>
            <w:tcW w:w="4528" w:type="dxa"/>
            <w:shd w:val="clear" w:color="auto" w:fill="003057"/>
          </w:tcPr>
          <w:p w14:paraId="6A8CA8FD" w14:textId="286DD5EB" w:rsidR="00BA5DC8" w:rsidRPr="00820205" w:rsidRDefault="0080661D" w:rsidP="00BA5DC8">
            <w:pPr>
              <w:jc w:val="center"/>
            </w:pPr>
            <w:r w:rsidRPr="00820205">
              <w:rPr>
                <w:rFonts w:ascii="Montserrat Medium" w:hAnsi="Montserrat Medium"/>
                <w:caps/>
                <w:sz w:val="24"/>
                <w:szCs w:val="24"/>
              </w:rPr>
              <w:t>Term End</w:t>
            </w:r>
          </w:p>
        </w:tc>
        <w:tc>
          <w:tcPr>
            <w:tcW w:w="647" w:type="dxa"/>
          </w:tcPr>
          <w:p w14:paraId="313BDFAE" w14:textId="77777777" w:rsidR="00BA5DC8" w:rsidRPr="00820205" w:rsidRDefault="00BA5DC8" w:rsidP="00BA5DC8">
            <w:pPr>
              <w:jc w:val="center"/>
            </w:pPr>
          </w:p>
        </w:tc>
        <w:tc>
          <w:tcPr>
            <w:tcW w:w="4528" w:type="dxa"/>
            <w:shd w:val="clear" w:color="auto" w:fill="003057"/>
          </w:tcPr>
          <w:p w14:paraId="6100F405" w14:textId="71F26D79" w:rsidR="00BA5DC8" w:rsidRPr="00820205" w:rsidRDefault="0080661D" w:rsidP="00BA5DC8">
            <w:pPr>
              <w:jc w:val="center"/>
            </w:pPr>
            <w:r w:rsidRPr="00820205">
              <w:rPr>
                <w:rFonts w:ascii="Montserrat Medium" w:hAnsi="Montserrat Medium"/>
                <w:caps/>
                <w:sz w:val="24"/>
                <w:szCs w:val="24"/>
              </w:rPr>
              <w:t>Term End</w:t>
            </w:r>
          </w:p>
        </w:tc>
      </w:tr>
      <w:tr w:rsidR="00BA5DC8" w:rsidRPr="00820205" w14:paraId="4C185D22" w14:textId="77777777" w:rsidTr="00F0269B">
        <w:trPr>
          <w:trHeight w:val="283"/>
        </w:trPr>
        <w:tc>
          <w:tcPr>
            <w:tcW w:w="4529" w:type="dxa"/>
          </w:tcPr>
          <w:p w14:paraId="60118C49" w14:textId="6AECD027" w:rsidR="00BA5DC8" w:rsidRPr="00820205" w:rsidRDefault="00127A96" w:rsidP="00BA5DC8">
            <w:pPr>
              <w:jc w:val="center"/>
            </w:pPr>
            <w:r>
              <w:t>05</w:t>
            </w:r>
            <w:r w:rsidR="00BA5DC8" w:rsidRPr="00820205">
              <w:t>/12/202</w:t>
            </w:r>
            <w:r w:rsidR="00EF518D">
              <w:t>5</w:t>
            </w:r>
          </w:p>
        </w:tc>
        <w:tc>
          <w:tcPr>
            <w:tcW w:w="647" w:type="dxa"/>
          </w:tcPr>
          <w:p w14:paraId="1C3FAEC1" w14:textId="77777777" w:rsidR="00BA5DC8" w:rsidRPr="00820205" w:rsidRDefault="00BA5DC8" w:rsidP="00BA5DC8">
            <w:pPr>
              <w:jc w:val="center"/>
            </w:pPr>
          </w:p>
        </w:tc>
        <w:tc>
          <w:tcPr>
            <w:tcW w:w="4528" w:type="dxa"/>
          </w:tcPr>
          <w:p w14:paraId="521FDA9C" w14:textId="4FC1E154" w:rsidR="00BA5DC8" w:rsidRPr="00820205" w:rsidRDefault="006910E7" w:rsidP="00BA5DC8">
            <w:pPr>
              <w:jc w:val="center"/>
            </w:pPr>
            <w:r>
              <w:t>30</w:t>
            </w:r>
            <w:r w:rsidR="00BA5DC8" w:rsidRPr="00820205">
              <w:t>/03/202</w:t>
            </w:r>
            <w:r>
              <w:t>6</w:t>
            </w:r>
          </w:p>
        </w:tc>
        <w:tc>
          <w:tcPr>
            <w:tcW w:w="647" w:type="dxa"/>
          </w:tcPr>
          <w:p w14:paraId="2B126ADD" w14:textId="77777777" w:rsidR="00BA5DC8" w:rsidRPr="00820205" w:rsidRDefault="00BA5DC8" w:rsidP="00BA5DC8">
            <w:pPr>
              <w:jc w:val="center"/>
            </w:pPr>
          </w:p>
        </w:tc>
        <w:tc>
          <w:tcPr>
            <w:tcW w:w="4528" w:type="dxa"/>
          </w:tcPr>
          <w:p w14:paraId="7C9A721A" w14:textId="6245E88E" w:rsidR="00BA5DC8" w:rsidRPr="00820205" w:rsidRDefault="00B2496F" w:rsidP="00BA5DC8">
            <w:pPr>
              <w:jc w:val="center"/>
            </w:pPr>
            <w:r>
              <w:t>03/07/2026</w:t>
            </w:r>
          </w:p>
        </w:tc>
      </w:tr>
      <w:tr w:rsidR="00BA5DC8" w:rsidRPr="00820205" w14:paraId="57F8CACB" w14:textId="77777777" w:rsidTr="00F0269B">
        <w:trPr>
          <w:trHeight w:val="87"/>
        </w:trPr>
        <w:tc>
          <w:tcPr>
            <w:tcW w:w="4529" w:type="dxa"/>
          </w:tcPr>
          <w:p w14:paraId="0855D7DF" w14:textId="77777777" w:rsidR="00BA5DC8" w:rsidRPr="00BA5DC8" w:rsidRDefault="00BA5DC8" w:rsidP="00BA5DC8">
            <w:pPr>
              <w:jc w:val="center"/>
              <w:rPr>
                <w:sz w:val="12"/>
                <w:szCs w:val="12"/>
              </w:rPr>
            </w:pPr>
          </w:p>
        </w:tc>
        <w:tc>
          <w:tcPr>
            <w:tcW w:w="647" w:type="dxa"/>
          </w:tcPr>
          <w:p w14:paraId="60474D31" w14:textId="77777777" w:rsidR="00BA5DC8" w:rsidRPr="00BA5DC8" w:rsidRDefault="00BA5DC8" w:rsidP="00BA5DC8">
            <w:pPr>
              <w:jc w:val="center"/>
              <w:rPr>
                <w:sz w:val="12"/>
                <w:szCs w:val="12"/>
              </w:rPr>
            </w:pPr>
          </w:p>
        </w:tc>
        <w:tc>
          <w:tcPr>
            <w:tcW w:w="4528" w:type="dxa"/>
          </w:tcPr>
          <w:p w14:paraId="2A694012" w14:textId="77777777" w:rsidR="00BA5DC8" w:rsidRPr="00BA5DC8" w:rsidRDefault="00BA5DC8" w:rsidP="00BA5DC8">
            <w:pPr>
              <w:jc w:val="center"/>
              <w:rPr>
                <w:sz w:val="12"/>
                <w:szCs w:val="12"/>
              </w:rPr>
            </w:pPr>
          </w:p>
        </w:tc>
        <w:tc>
          <w:tcPr>
            <w:tcW w:w="647" w:type="dxa"/>
          </w:tcPr>
          <w:p w14:paraId="22CBC244" w14:textId="77777777" w:rsidR="00BA5DC8" w:rsidRPr="00BA5DC8" w:rsidRDefault="00BA5DC8" w:rsidP="00BA5DC8">
            <w:pPr>
              <w:jc w:val="center"/>
              <w:rPr>
                <w:sz w:val="12"/>
                <w:szCs w:val="12"/>
              </w:rPr>
            </w:pPr>
          </w:p>
        </w:tc>
        <w:tc>
          <w:tcPr>
            <w:tcW w:w="4528" w:type="dxa"/>
          </w:tcPr>
          <w:p w14:paraId="7DE8685E" w14:textId="77777777" w:rsidR="00BA5DC8" w:rsidRPr="00BA5DC8" w:rsidRDefault="00BA5DC8" w:rsidP="00BA5DC8">
            <w:pPr>
              <w:jc w:val="center"/>
              <w:rPr>
                <w:sz w:val="12"/>
                <w:szCs w:val="12"/>
              </w:rPr>
            </w:pPr>
          </w:p>
        </w:tc>
      </w:tr>
      <w:tr w:rsidR="008C405B" w:rsidRPr="00820205" w14:paraId="57250E2A" w14:textId="77777777" w:rsidTr="00F0269B">
        <w:trPr>
          <w:trHeight w:val="258"/>
        </w:trPr>
        <w:tc>
          <w:tcPr>
            <w:tcW w:w="4529" w:type="dxa"/>
            <w:shd w:val="clear" w:color="auto" w:fill="003057"/>
          </w:tcPr>
          <w:p w14:paraId="0B7BD3A1" w14:textId="77777777" w:rsidR="008C405B" w:rsidRPr="00A13E7F" w:rsidRDefault="008C405B" w:rsidP="008C405B">
            <w:pPr>
              <w:jc w:val="center"/>
              <w:rPr>
                <w:b/>
                <w:bCs/>
                <w:i/>
                <w:iCs/>
              </w:rPr>
            </w:pPr>
            <w:r w:rsidRPr="00A13E7F">
              <w:rPr>
                <w:b/>
                <w:bCs/>
              </w:rPr>
              <w:t xml:space="preserve">Term One: </w:t>
            </w:r>
            <w:r w:rsidRPr="00A13E7F">
              <w:rPr>
                <w:b/>
                <w:bCs/>
                <w:i/>
                <w:iCs/>
              </w:rPr>
              <w:t>Childhood Experiences</w:t>
            </w:r>
          </w:p>
          <w:p w14:paraId="5DB9CDC5" w14:textId="28727186" w:rsidR="008C405B" w:rsidRPr="00820205" w:rsidRDefault="008C405B" w:rsidP="008C405B">
            <w:pPr>
              <w:jc w:val="center"/>
              <w:rPr>
                <w:rFonts w:ascii="Montserrat Medium" w:hAnsi="Montserrat Medium"/>
              </w:rPr>
            </w:pPr>
            <w:r w:rsidRPr="10198576">
              <w:rPr>
                <w:i/>
                <w:iCs/>
                <w:sz w:val="18"/>
                <w:szCs w:val="18"/>
                <w:lang w:val="en-US"/>
              </w:rPr>
              <w:t>How do childhood experiences impact our later lives?</w:t>
            </w:r>
          </w:p>
        </w:tc>
        <w:tc>
          <w:tcPr>
            <w:tcW w:w="647" w:type="dxa"/>
          </w:tcPr>
          <w:p w14:paraId="3C17F866" w14:textId="77777777" w:rsidR="008C405B" w:rsidRPr="00820205" w:rsidRDefault="008C405B" w:rsidP="008C405B">
            <w:pPr>
              <w:jc w:val="center"/>
            </w:pPr>
          </w:p>
        </w:tc>
        <w:tc>
          <w:tcPr>
            <w:tcW w:w="4528" w:type="dxa"/>
            <w:shd w:val="clear" w:color="auto" w:fill="003057"/>
          </w:tcPr>
          <w:p w14:paraId="689EB08C" w14:textId="77777777" w:rsidR="008C405B" w:rsidRPr="00A13E7F" w:rsidRDefault="008C405B" w:rsidP="008C405B">
            <w:pPr>
              <w:jc w:val="center"/>
              <w:rPr>
                <w:b/>
                <w:bCs/>
                <w:i/>
                <w:iCs/>
              </w:rPr>
            </w:pPr>
            <w:r w:rsidRPr="00A13E7F">
              <w:rPr>
                <w:b/>
                <w:bCs/>
              </w:rPr>
              <w:t xml:space="preserve">Term Two: </w:t>
            </w:r>
            <w:r w:rsidRPr="00A13E7F">
              <w:rPr>
                <w:b/>
                <w:bCs/>
                <w:i/>
                <w:iCs/>
              </w:rPr>
              <w:t>Global Literature</w:t>
            </w:r>
          </w:p>
          <w:p w14:paraId="7EA1483A" w14:textId="2AE7E418" w:rsidR="008C405B" w:rsidRPr="00820205" w:rsidRDefault="008C405B" w:rsidP="008C405B">
            <w:pPr>
              <w:jc w:val="center"/>
            </w:pPr>
            <w:r w:rsidRPr="10198576">
              <w:rPr>
                <w:i/>
                <w:iCs/>
                <w:sz w:val="18"/>
                <w:szCs w:val="18"/>
              </w:rPr>
              <w:t>How does the world around us shape who we are and what we become?</w:t>
            </w:r>
          </w:p>
        </w:tc>
        <w:tc>
          <w:tcPr>
            <w:tcW w:w="647" w:type="dxa"/>
          </w:tcPr>
          <w:p w14:paraId="0C5CDDD9" w14:textId="77777777" w:rsidR="008C405B" w:rsidRPr="00820205" w:rsidRDefault="008C405B" w:rsidP="008C405B">
            <w:pPr>
              <w:jc w:val="center"/>
            </w:pPr>
          </w:p>
        </w:tc>
        <w:tc>
          <w:tcPr>
            <w:tcW w:w="4528" w:type="dxa"/>
            <w:shd w:val="clear" w:color="auto" w:fill="003057"/>
          </w:tcPr>
          <w:p w14:paraId="5C89C539" w14:textId="77777777" w:rsidR="008C405B" w:rsidRPr="00761D5B" w:rsidRDefault="008C405B" w:rsidP="008C405B">
            <w:pPr>
              <w:jc w:val="center"/>
              <w:rPr>
                <w:b/>
                <w:bCs/>
                <w:i/>
                <w:iCs/>
              </w:rPr>
            </w:pPr>
            <w:r w:rsidRPr="10198576">
              <w:rPr>
                <w:b/>
                <w:bCs/>
              </w:rPr>
              <w:t>Term Three: ‘</w:t>
            </w:r>
            <w:r w:rsidRPr="10198576">
              <w:rPr>
                <w:b/>
                <w:bCs/>
                <w:i/>
                <w:iCs/>
              </w:rPr>
              <w:t>All The World’s A Stage’</w:t>
            </w:r>
          </w:p>
          <w:p w14:paraId="61B77C36" w14:textId="2C5FF2DA" w:rsidR="008C405B" w:rsidRPr="00820205" w:rsidRDefault="008C405B" w:rsidP="008C405B">
            <w:pPr>
              <w:jc w:val="center"/>
            </w:pPr>
            <w:r w:rsidRPr="10198576">
              <w:rPr>
                <w:i/>
                <w:iCs/>
                <w:sz w:val="18"/>
                <w:szCs w:val="18"/>
              </w:rPr>
              <w:t>How does theatre bring literature to life?</w:t>
            </w:r>
            <w:r>
              <w:rPr>
                <w:rFonts w:ascii="Montserrat Medium" w:hAnsi="Montserrat Medium"/>
                <w:caps/>
                <w:sz w:val="24"/>
                <w:szCs w:val="24"/>
              </w:rPr>
              <w:t xml:space="preserve"> </w:t>
            </w:r>
          </w:p>
        </w:tc>
      </w:tr>
      <w:tr w:rsidR="008C405B" w:rsidRPr="005337B8" w14:paraId="452A49F5" w14:textId="77777777" w:rsidTr="00F0269B">
        <w:trPr>
          <w:trHeight w:val="267"/>
        </w:trPr>
        <w:tc>
          <w:tcPr>
            <w:tcW w:w="4529" w:type="dxa"/>
          </w:tcPr>
          <w:p w14:paraId="5D3B3B1D" w14:textId="58E65718" w:rsidR="008C405B" w:rsidRPr="00820205" w:rsidRDefault="00FA527D" w:rsidP="008C405B">
            <w:pPr>
              <w:jc w:val="center"/>
            </w:pPr>
            <w:r w:rsidRPr="00D71C17">
              <w:rPr>
                <w:sz w:val="20"/>
                <w:szCs w:val="20"/>
              </w:rPr>
              <w:t xml:space="preserve">Students begin Year 7 by exploring the theme of childhood experiences and how these shape who we are and who we become. To start the term, students focus on autobiographies and memoirs, writing about their own important memories while analysing how writers use language and structure to describe personal experiences. They will then study </w:t>
            </w:r>
            <w:r w:rsidRPr="00D71C17">
              <w:rPr>
                <w:i/>
                <w:iCs/>
                <w:sz w:val="20"/>
                <w:szCs w:val="20"/>
              </w:rPr>
              <w:t>Wonder</w:t>
            </w:r>
            <w:r w:rsidRPr="00D71C17">
              <w:rPr>
                <w:sz w:val="20"/>
                <w:szCs w:val="20"/>
              </w:rPr>
              <w:t xml:space="preserve"> by R.J. Palacio, exploring how the novel presents childhood, family, and relationships, and how empathy and compassion are developed through literature. Alongside this, students will reflect on values such as respect and community through wider learning about leaders, charity, and volunteering.</w:t>
            </w:r>
          </w:p>
        </w:tc>
        <w:tc>
          <w:tcPr>
            <w:tcW w:w="647" w:type="dxa"/>
          </w:tcPr>
          <w:p w14:paraId="4457B4DB" w14:textId="77777777" w:rsidR="008C405B" w:rsidRPr="00820205" w:rsidRDefault="008C405B" w:rsidP="008C405B">
            <w:pPr>
              <w:jc w:val="center"/>
            </w:pPr>
          </w:p>
        </w:tc>
        <w:tc>
          <w:tcPr>
            <w:tcW w:w="4528" w:type="dxa"/>
          </w:tcPr>
          <w:p w14:paraId="73C20FEB" w14:textId="179606FD" w:rsidR="008C405B" w:rsidRPr="00D71C17" w:rsidRDefault="006965EB" w:rsidP="00831FAD">
            <w:pPr>
              <w:jc w:val="center"/>
              <w:rPr>
                <w:sz w:val="20"/>
                <w:szCs w:val="20"/>
              </w:rPr>
            </w:pPr>
            <w:r w:rsidRPr="006965EB">
              <w:rPr>
                <w:sz w:val="20"/>
                <w:szCs w:val="20"/>
              </w:rPr>
              <w:t>After exploring how childhood experiences shape identity in Term One, students now broaden their perspective in Term Two by examining how the wider world and global cultures influence who we are and what we becom</w:t>
            </w:r>
            <w:r w:rsidR="007F655F">
              <w:rPr>
                <w:sz w:val="20"/>
                <w:szCs w:val="20"/>
              </w:rPr>
              <w:t xml:space="preserve">e. </w:t>
            </w:r>
            <w:r w:rsidR="00654608" w:rsidRPr="00D71C17">
              <w:rPr>
                <w:sz w:val="20"/>
                <w:szCs w:val="20"/>
              </w:rPr>
              <w:t xml:space="preserve">In this unit, </w:t>
            </w:r>
            <w:r w:rsidR="00654608" w:rsidRPr="00D71C17">
              <w:rPr>
                <w:i/>
                <w:iCs/>
                <w:sz w:val="20"/>
                <w:szCs w:val="20"/>
              </w:rPr>
              <w:t>Voices from Around the World</w:t>
            </w:r>
            <w:r w:rsidR="00654608" w:rsidRPr="00D71C17">
              <w:rPr>
                <w:sz w:val="20"/>
                <w:szCs w:val="20"/>
              </w:rPr>
              <w:t>, students will study extracts from a range of international texts, analysing how writers use language and structure to present ideas and perspectives. Alongside this, students will develop their own creative writing by extending extracts with original description, using ambitious vocabulary and imagery to imagine what might happen next. They will also connect with wider themes of heritage and identity through UAE folktales, as well as exploring how diverse cultures, global issues, and conservation shape both communities and individuals.</w:t>
            </w:r>
          </w:p>
        </w:tc>
        <w:tc>
          <w:tcPr>
            <w:tcW w:w="647" w:type="dxa"/>
          </w:tcPr>
          <w:p w14:paraId="76E9ACD1" w14:textId="77777777" w:rsidR="008C405B" w:rsidRPr="00820205" w:rsidRDefault="008C405B" w:rsidP="008C405B">
            <w:pPr>
              <w:jc w:val="center"/>
            </w:pPr>
          </w:p>
        </w:tc>
        <w:tc>
          <w:tcPr>
            <w:tcW w:w="4528" w:type="dxa"/>
          </w:tcPr>
          <w:p w14:paraId="57033612" w14:textId="022EF49F" w:rsidR="0041626F" w:rsidRPr="0041626F" w:rsidRDefault="0041626F" w:rsidP="0041626F">
            <w:pPr>
              <w:jc w:val="center"/>
              <w:rPr>
                <w:sz w:val="20"/>
                <w:szCs w:val="20"/>
                <w:lang w:val="en-AE"/>
              </w:rPr>
            </w:pPr>
            <w:r w:rsidRPr="0041626F">
              <w:rPr>
                <w:sz w:val="20"/>
                <w:szCs w:val="20"/>
                <w:lang w:val="en-AE"/>
              </w:rPr>
              <w:t>Having first examined how childhood experiences shape us (Term One) and then how global cultures influence identity (Term Two), students now explore how theatre brings stories to life and how Shakespeare’s work continues to shape literature and performance worldwide.</w:t>
            </w:r>
            <w:r w:rsidR="001E031A" w:rsidRPr="005337B8">
              <w:rPr>
                <w:sz w:val="20"/>
                <w:szCs w:val="20"/>
                <w:lang w:val="en-AE"/>
              </w:rPr>
              <w:t xml:space="preserve"> </w:t>
            </w:r>
            <w:r w:rsidR="008870B7" w:rsidRPr="005337B8">
              <w:rPr>
                <w:sz w:val="20"/>
                <w:szCs w:val="20"/>
              </w:rPr>
              <w:t xml:space="preserve">Students will </w:t>
            </w:r>
            <w:r w:rsidR="00601419" w:rsidRPr="005337B8">
              <w:rPr>
                <w:sz w:val="20"/>
                <w:szCs w:val="20"/>
              </w:rPr>
              <w:t>explore A</w:t>
            </w:r>
            <w:r w:rsidR="001E031A" w:rsidRPr="005337B8">
              <w:rPr>
                <w:i/>
                <w:iCs/>
                <w:sz w:val="20"/>
                <w:szCs w:val="20"/>
              </w:rPr>
              <w:t xml:space="preserve"> Midsummer Night’s Dream</w:t>
            </w:r>
            <w:r w:rsidR="001E031A" w:rsidRPr="005337B8">
              <w:rPr>
                <w:sz w:val="20"/>
                <w:szCs w:val="20"/>
              </w:rPr>
              <w:t>. analysing Shakespeare’s characters and themes while considering how his work continues to influence audiences today. Alongside this, students will reflect on heritage by exploring how the UAE promotes art and literature through festivals and exhibitions.</w:t>
            </w:r>
          </w:p>
          <w:p w14:paraId="7D97D744" w14:textId="32C8A8DF" w:rsidR="008C405B" w:rsidRPr="005337B8" w:rsidRDefault="008C405B" w:rsidP="00831FAD">
            <w:pPr>
              <w:jc w:val="center"/>
              <w:rPr>
                <w:sz w:val="20"/>
                <w:szCs w:val="20"/>
              </w:rPr>
            </w:pPr>
          </w:p>
        </w:tc>
      </w:tr>
      <w:tr w:rsidR="008C405B" w:rsidRPr="00820205" w14:paraId="7A71BC5A" w14:textId="77777777" w:rsidTr="00F0269B">
        <w:trPr>
          <w:trHeight w:val="77"/>
        </w:trPr>
        <w:tc>
          <w:tcPr>
            <w:tcW w:w="4529" w:type="dxa"/>
          </w:tcPr>
          <w:p w14:paraId="385D6219" w14:textId="77777777" w:rsidR="008C405B" w:rsidRPr="00BA5DC8" w:rsidRDefault="008C405B" w:rsidP="008C405B">
            <w:pPr>
              <w:rPr>
                <w:sz w:val="12"/>
                <w:szCs w:val="12"/>
              </w:rPr>
            </w:pPr>
          </w:p>
        </w:tc>
        <w:tc>
          <w:tcPr>
            <w:tcW w:w="647" w:type="dxa"/>
          </w:tcPr>
          <w:p w14:paraId="71891DA4" w14:textId="77777777" w:rsidR="008C405B" w:rsidRPr="00BA5DC8" w:rsidRDefault="008C405B" w:rsidP="008C405B">
            <w:pPr>
              <w:jc w:val="center"/>
              <w:rPr>
                <w:sz w:val="12"/>
                <w:szCs w:val="12"/>
              </w:rPr>
            </w:pPr>
          </w:p>
        </w:tc>
        <w:tc>
          <w:tcPr>
            <w:tcW w:w="4528" w:type="dxa"/>
          </w:tcPr>
          <w:p w14:paraId="3442FE23" w14:textId="77777777" w:rsidR="008C405B" w:rsidRPr="00BA5DC8" w:rsidRDefault="008C405B" w:rsidP="008C405B">
            <w:pPr>
              <w:jc w:val="center"/>
              <w:rPr>
                <w:sz w:val="12"/>
                <w:szCs w:val="12"/>
              </w:rPr>
            </w:pPr>
          </w:p>
        </w:tc>
        <w:tc>
          <w:tcPr>
            <w:tcW w:w="647" w:type="dxa"/>
          </w:tcPr>
          <w:p w14:paraId="091C4B60" w14:textId="77777777" w:rsidR="008C405B" w:rsidRPr="00BA5DC8" w:rsidRDefault="008C405B" w:rsidP="008C405B">
            <w:pPr>
              <w:jc w:val="center"/>
              <w:rPr>
                <w:sz w:val="12"/>
                <w:szCs w:val="12"/>
              </w:rPr>
            </w:pPr>
          </w:p>
        </w:tc>
        <w:tc>
          <w:tcPr>
            <w:tcW w:w="4528" w:type="dxa"/>
          </w:tcPr>
          <w:p w14:paraId="1D84605E" w14:textId="77777777" w:rsidR="008C405B" w:rsidRPr="00BA5DC8" w:rsidRDefault="008C405B" w:rsidP="008C405B">
            <w:pPr>
              <w:jc w:val="center"/>
              <w:rPr>
                <w:sz w:val="12"/>
                <w:szCs w:val="12"/>
              </w:rPr>
            </w:pPr>
          </w:p>
        </w:tc>
      </w:tr>
      <w:tr w:rsidR="008C405B" w:rsidRPr="00820205" w14:paraId="20E4AD3A" w14:textId="77777777" w:rsidTr="00F0269B">
        <w:trPr>
          <w:trHeight w:val="267"/>
        </w:trPr>
        <w:tc>
          <w:tcPr>
            <w:tcW w:w="4529" w:type="dxa"/>
            <w:shd w:val="clear" w:color="auto" w:fill="003057"/>
          </w:tcPr>
          <w:p w14:paraId="02641865" w14:textId="00E20698" w:rsidR="008C405B" w:rsidRPr="00820205" w:rsidRDefault="008C405B" w:rsidP="008C405B">
            <w:pPr>
              <w:jc w:val="center"/>
              <w:rPr>
                <w:rFonts w:ascii="Montserrat Medium" w:hAnsi="Montserrat Medium"/>
              </w:rPr>
            </w:pPr>
            <w:r w:rsidRPr="00BA5DC8">
              <w:rPr>
                <w:rFonts w:ascii="Montserrat Medium" w:hAnsi="Montserrat Medium"/>
                <w:caps/>
                <w:sz w:val="24"/>
                <w:szCs w:val="24"/>
              </w:rPr>
              <w:t>Assessment</w:t>
            </w:r>
          </w:p>
        </w:tc>
        <w:tc>
          <w:tcPr>
            <w:tcW w:w="647" w:type="dxa"/>
          </w:tcPr>
          <w:p w14:paraId="55088CBE" w14:textId="77777777" w:rsidR="008C405B" w:rsidRPr="00820205" w:rsidRDefault="008C405B" w:rsidP="008C405B">
            <w:pPr>
              <w:jc w:val="center"/>
            </w:pPr>
          </w:p>
        </w:tc>
        <w:tc>
          <w:tcPr>
            <w:tcW w:w="4528" w:type="dxa"/>
            <w:shd w:val="clear" w:color="auto" w:fill="003057"/>
          </w:tcPr>
          <w:p w14:paraId="440C3BC1" w14:textId="23892212" w:rsidR="008C405B" w:rsidRPr="00820205" w:rsidRDefault="008C405B" w:rsidP="008C405B">
            <w:pPr>
              <w:jc w:val="center"/>
            </w:pPr>
            <w:r w:rsidRPr="00BA5DC8">
              <w:rPr>
                <w:rFonts w:ascii="Montserrat Medium" w:hAnsi="Montserrat Medium"/>
                <w:caps/>
                <w:sz w:val="24"/>
                <w:szCs w:val="24"/>
              </w:rPr>
              <w:t>Assessment</w:t>
            </w:r>
          </w:p>
        </w:tc>
        <w:tc>
          <w:tcPr>
            <w:tcW w:w="647" w:type="dxa"/>
          </w:tcPr>
          <w:p w14:paraId="245D26B8" w14:textId="77777777" w:rsidR="008C405B" w:rsidRPr="00820205" w:rsidRDefault="008C405B" w:rsidP="008C405B">
            <w:pPr>
              <w:jc w:val="center"/>
            </w:pPr>
          </w:p>
        </w:tc>
        <w:tc>
          <w:tcPr>
            <w:tcW w:w="4528" w:type="dxa"/>
            <w:shd w:val="clear" w:color="auto" w:fill="003057"/>
          </w:tcPr>
          <w:p w14:paraId="24A31EE3" w14:textId="71E88690" w:rsidR="008C405B" w:rsidRPr="00820205" w:rsidRDefault="008C405B" w:rsidP="008C405B">
            <w:pPr>
              <w:jc w:val="center"/>
            </w:pPr>
            <w:r w:rsidRPr="00BA5DC8">
              <w:rPr>
                <w:rFonts w:ascii="Montserrat Medium" w:hAnsi="Montserrat Medium"/>
                <w:caps/>
                <w:sz w:val="24"/>
                <w:szCs w:val="24"/>
              </w:rPr>
              <w:t>Assessment</w:t>
            </w:r>
          </w:p>
        </w:tc>
      </w:tr>
      <w:tr w:rsidR="008C405B" w:rsidRPr="00820205" w14:paraId="726686DC" w14:textId="77777777" w:rsidTr="00F0269B">
        <w:trPr>
          <w:trHeight w:val="267"/>
        </w:trPr>
        <w:tc>
          <w:tcPr>
            <w:tcW w:w="4529" w:type="dxa"/>
          </w:tcPr>
          <w:p w14:paraId="5F90E3EC" w14:textId="1159F850" w:rsidR="008C405B" w:rsidRPr="00820205" w:rsidRDefault="008C405B" w:rsidP="008C405B">
            <w:pPr>
              <w:jc w:val="center"/>
            </w:pPr>
            <w:r>
              <w:t xml:space="preserve">Students will complete one reading and one writing assessment per term. </w:t>
            </w:r>
            <w:r w:rsidR="00127A96">
              <w:t xml:space="preserve">We </w:t>
            </w:r>
            <w:r>
              <w:t xml:space="preserve">will celebrate our success and build targets on how to make improvements for next term. </w:t>
            </w:r>
          </w:p>
        </w:tc>
        <w:tc>
          <w:tcPr>
            <w:tcW w:w="647" w:type="dxa"/>
          </w:tcPr>
          <w:p w14:paraId="5484B47E" w14:textId="77777777" w:rsidR="008C405B" w:rsidRPr="00820205" w:rsidRDefault="008C405B" w:rsidP="008C405B">
            <w:pPr>
              <w:jc w:val="center"/>
            </w:pPr>
          </w:p>
        </w:tc>
        <w:tc>
          <w:tcPr>
            <w:tcW w:w="4528" w:type="dxa"/>
          </w:tcPr>
          <w:p w14:paraId="020D24DD" w14:textId="4E96AE93" w:rsidR="008C405B" w:rsidRPr="00820205" w:rsidRDefault="008C405B" w:rsidP="008C405B">
            <w:pPr>
              <w:jc w:val="center"/>
            </w:pPr>
            <w:r>
              <w:t xml:space="preserve">Students will complete one reading and one writing assessment per term. </w:t>
            </w:r>
            <w:r w:rsidR="00127A96">
              <w:t>We</w:t>
            </w:r>
            <w:r>
              <w:t xml:space="preserve"> will celebrate our success and build targets on how to make improvements for next term. </w:t>
            </w:r>
          </w:p>
        </w:tc>
        <w:tc>
          <w:tcPr>
            <w:tcW w:w="647" w:type="dxa"/>
          </w:tcPr>
          <w:p w14:paraId="4D4BD2A7" w14:textId="77777777" w:rsidR="008C405B" w:rsidRPr="00820205" w:rsidRDefault="008C405B" w:rsidP="008C405B">
            <w:pPr>
              <w:jc w:val="center"/>
            </w:pPr>
          </w:p>
        </w:tc>
        <w:tc>
          <w:tcPr>
            <w:tcW w:w="4528" w:type="dxa"/>
          </w:tcPr>
          <w:p w14:paraId="70DD3C7D" w14:textId="5523D16B" w:rsidR="008C405B" w:rsidRPr="00820205" w:rsidRDefault="008C405B" w:rsidP="008C405B">
            <w:pPr>
              <w:jc w:val="center"/>
            </w:pPr>
            <w:r>
              <w:t xml:space="preserve">Students will complete one reading and one writing assessment per term. </w:t>
            </w:r>
            <w:r w:rsidR="00A77546">
              <w:t xml:space="preserve">We </w:t>
            </w:r>
            <w:r>
              <w:t xml:space="preserve">will celebrate our success and build targets on how to make improvements for next term. </w:t>
            </w:r>
          </w:p>
        </w:tc>
      </w:tr>
    </w:tbl>
    <w:p w14:paraId="0F8C4E85" w14:textId="77777777" w:rsidR="009E16EE" w:rsidRPr="00820205" w:rsidRDefault="009E16EE" w:rsidP="00601419"/>
    <w:sectPr w:rsidR="009E16EE" w:rsidRPr="00820205" w:rsidSect="00BA5DC8">
      <w:headerReference w:type="default" r:id="rId9"/>
      <w:pgSz w:w="15840" w:h="12240" w:orient="landscape"/>
      <w:pgMar w:top="241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CC658" w14:textId="77777777" w:rsidR="0098790C" w:rsidRDefault="0098790C" w:rsidP="009E16EE">
      <w:pPr>
        <w:spacing w:after="0" w:line="240" w:lineRule="auto"/>
      </w:pPr>
      <w:r>
        <w:separator/>
      </w:r>
    </w:p>
  </w:endnote>
  <w:endnote w:type="continuationSeparator" w:id="0">
    <w:p w14:paraId="2167080B" w14:textId="77777777" w:rsidR="0098790C" w:rsidRDefault="0098790C" w:rsidP="009E1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Medium">
    <w:panose1 w:val="000006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D4C79" w14:textId="77777777" w:rsidR="0098790C" w:rsidRDefault="0098790C" w:rsidP="009E16EE">
      <w:pPr>
        <w:spacing w:after="0" w:line="240" w:lineRule="auto"/>
      </w:pPr>
      <w:r>
        <w:separator/>
      </w:r>
    </w:p>
  </w:footnote>
  <w:footnote w:type="continuationSeparator" w:id="0">
    <w:p w14:paraId="68F26F68" w14:textId="77777777" w:rsidR="0098790C" w:rsidRDefault="0098790C" w:rsidP="009E1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0BCC8" w14:textId="0DF63F35" w:rsidR="009E16EE" w:rsidRDefault="009E16EE">
    <w:pPr>
      <w:pStyle w:val="Header"/>
    </w:pPr>
    <w:r w:rsidRPr="009E16EE">
      <w:rPr>
        <w:noProof/>
      </w:rPr>
      <w:drawing>
        <wp:anchor distT="0" distB="0" distL="114300" distR="114300" simplePos="0" relativeHeight="251660288" behindDoc="0" locked="0" layoutInCell="1" allowOverlap="1" wp14:anchorId="741FC3D0" wp14:editId="51889C61">
          <wp:simplePos x="0" y="0"/>
          <wp:positionH relativeFrom="page">
            <wp:posOffset>6070600</wp:posOffset>
          </wp:positionH>
          <wp:positionV relativeFrom="paragraph">
            <wp:posOffset>-439420</wp:posOffset>
          </wp:positionV>
          <wp:extent cx="4284345" cy="1356360"/>
          <wp:effectExtent l="0" t="0" r="1905" b="0"/>
          <wp:wrapThrough wrapText="bothSides">
            <wp:wrapPolygon edited="0">
              <wp:start x="0" y="0"/>
              <wp:lineTo x="0" y="21236"/>
              <wp:lineTo x="21514" y="21236"/>
              <wp:lineTo x="21514" y="0"/>
              <wp:lineTo x="0" y="0"/>
            </wp:wrapPolygon>
          </wp:wrapThrough>
          <wp:docPr id="741468718" name="Picture 741468718"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792863" name="Picture 1291792863" descr="A blue sign with white text&#10;&#10;Description automatically generated"/>
                  <pic:cNvPicPr/>
                </pic:nvPicPr>
                <pic:blipFill rotWithShape="1">
                  <a:blip r:embed="rId1">
                    <a:extLst>
                      <a:ext uri="{28A0092B-C50C-407E-A947-70E740481C1C}">
                        <a14:useLocalDpi xmlns:a14="http://schemas.microsoft.com/office/drawing/2010/main" val="0"/>
                      </a:ext>
                    </a:extLst>
                  </a:blip>
                  <a:srcRect l="93093"/>
                  <a:stretch/>
                </pic:blipFill>
                <pic:spPr bwMode="auto">
                  <a:xfrm>
                    <a:off x="0" y="0"/>
                    <a:ext cx="4284345" cy="1356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E16EE">
      <w:rPr>
        <w:noProof/>
      </w:rPr>
      <w:drawing>
        <wp:anchor distT="0" distB="0" distL="114300" distR="114300" simplePos="0" relativeHeight="251658240" behindDoc="0" locked="0" layoutInCell="1" allowOverlap="1" wp14:anchorId="00112523" wp14:editId="0DABE820">
          <wp:simplePos x="0" y="0"/>
          <wp:positionH relativeFrom="page">
            <wp:align>left</wp:align>
          </wp:positionH>
          <wp:positionV relativeFrom="paragraph">
            <wp:posOffset>-438475</wp:posOffset>
          </wp:positionV>
          <wp:extent cx="6070600" cy="1356360"/>
          <wp:effectExtent l="0" t="0" r="6350" b="0"/>
          <wp:wrapThrough wrapText="bothSides">
            <wp:wrapPolygon edited="0">
              <wp:start x="0" y="0"/>
              <wp:lineTo x="0" y="21236"/>
              <wp:lineTo x="21555" y="21236"/>
              <wp:lineTo x="21555" y="0"/>
              <wp:lineTo x="0" y="0"/>
            </wp:wrapPolygon>
          </wp:wrapThrough>
          <wp:docPr id="1863457525" name="Picture 1863457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153697" name=""/>
                  <pic:cNvPicPr/>
                </pic:nvPicPr>
                <pic:blipFill>
                  <a:blip r:embed="rId1">
                    <a:extLst>
                      <a:ext uri="{28A0092B-C50C-407E-A947-70E740481C1C}">
                        <a14:useLocalDpi xmlns:a14="http://schemas.microsoft.com/office/drawing/2010/main" val="0"/>
                      </a:ext>
                    </a:extLst>
                  </a:blip>
                  <a:stretch>
                    <a:fillRect/>
                  </a:stretch>
                </pic:blipFill>
                <pic:spPr>
                  <a:xfrm>
                    <a:off x="0" y="0"/>
                    <a:ext cx="6086857" cy="136023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80"/>
    <w:rsid w:val="0004287F"/>
    <w:rsid w:val="00055117"/>
    <w:rsid w:val="000A3323"/>
    <w:rsid w:val="000A706E"/>
    <w:rsid w:val="000B1E1A"/>
    <w:rsid w:val="000B4994"/>
    <w:rsid w:val="000B6606"/>
    <w:rsid w:val="00112E97"/>
    <w:rsid w:val="00115B3A"/>
    <w:rsid w:val="00127A96"/>
    <w:rsid w:val="0016747D"/>
    <w:rsid w:val="00172E4F"/>
    <w:rsid w:val="00182CE3"/>
    <w:rsid w:val="00193D64"/>
    <w:rsid w:val="001A1678"/>
    <w:rsid w:val="001D30EA"/>
    <w:rsid w:val="001E031A"/>
    <w:rsid w:val="001E5118"/>
    <w:rsid w:val="00205D95"/>
    <w:rsid w:val="00231C01"/>
    <w:rsid w:val="00235AC4"/>
    <w:rsid w:val="00257CDC"/>
    <w:rsid w:val="002830C1"/>
    <w:rsid w:val="002B252D"/>
    <w:rsid w:val="002D2949"/>
    <w:rsid w:val="002E6640"/>
    <w:rsid w:val="002F7A28"/>
    <w:rsid w:val="00314CF7"/>
    <w:rsid w:val="0036233B"/>
    <w:rsid w:val="00365A18"/>
    <w:rsid w:val="00395D0F"/>
    <w:rsid w:val="00414566"/>
    <w:rsid w:val="0041626F"/>
    <w:rsid w:val="00472828"/>
    <w:rsid w:val="004D269D"/>
    <w:rsid w:val="0051081B"/>
    <w:rsid w:val="005337B8"/>
    <w:rsid w:val="00553B4F"/>
    <w:rsid w:val="005C3796"/>
    <w:rsid w:val="005F0378"/>
    <w:rsid w:val="005F39CD"/>
    <w:rsid w:val="00601419"/>
    <w:rsid w:val="00654608"/>
    <w:rsid w:val="006569E6"/>
    <w:rsid w:val="0066239F"/>
    <w:rsid w:val="006910E7"/>
    <w:rsid w:val="006965EB"/>
    <w:rsid w:val="006B20B0"/>
    <w:rsid w:val="006D08D6"/>
    <w:rsid w:val="0076252A"/>
    <w:rsid w:val="00773DB4"/>
    <w:rsid w:val="007A3540"/>
    <w:rsid w:val="007A68B0"/>
    <w:rsid w:val="007D5A35"/>
    <w:rsid w:val="007E4C23"/>
    <w:rsid w:val="007F655F"/>
    <w:rsid w:val="0080661D"/>
    <w:rsid w:val="00820205"/>
    <w:rsid w:val="00831FAD"/>
    <w:rsid w:val="00877A7F"/>
    <w:rsid w:val="008870B7"/>
    <w:rsid w:val="008A7C09"/>
    <w:rsid w:val="008C405B"/>
    <w:rsid w:val="008D3E43"/>
    <w:rsid w:val="009048F0"/>
    <w:rsid w:val="00955536"/>
    <w:rsid w:val="0098790C"/>
    <w:rsid w:val="00993D76"/>
    <w:rsid w:val="009B1C68"/>
    <w:rsid w:val="009E16EE"/>
    <w:rsid w:val="00A17865"/>
    <w:rsid w:val="00A346FA"/>
    <w:rsid w:val="00A6353C"/>
    <w:rsid w:val="00A733A5"/>
    <w:rsid w:val="00A77546"/>
    <w:rsid w:val="00A77FFC"/>
    <w:rsid w:val="00AA017C"/>
    <w:rsid w:val="00AC17B8"/>
    <w:rsid w:val="00AE20F4"/>
    <w:rsid w:val="00B2496F"/>
    <w:rsid w:val="00B463A5"/>
    <w:rsid w:val="00B62528"/>
    <w:rsid w:val="00BA5DC8"/>
    <w:rsid w:val="00BB5564"/>
    <w:rsid w:val="00BD1D9D"/>
    <w:rsid w:val="00BD4624"/>
    <w:rsid w:val="00BE0583"/>
    <w:rsid w:val="00BF0122"/>
    <w:rsid w:val="00D24B12"/>
    <w:rsid w:val="00D34D82"/>
    <w:rsid w:val="00D71C17"/>
    <w:rsid w:val="00D7217E"/>
    <w:rsid w:val="00D913FD"/>
    <w:rsid w:val="00D933AD"/>
    <w:rsid w:val="00DC666E"/>
    <w:rsid w:val="00DD4BF9"/>
    <w:rsid w:val="00E02DB1"/>
    <w:rsid w:val="00E25A38"/>
    <w:rsid w:val="00E47739"/>
    <w:rsid w:val="00E47D20"/>
    <w:rsid w:val="00E724CF"/>
    <w:rsid w:val="00E760E9"/>
    <w:rsid w:val="00E85C80"/>
    <w:rsid w:val="00EB2B5A"/>
    <w:rsid w:val="00EB69C2"/>
    <w:rsid w:val="00EC0BA5"/>
    <w:rsid w:val="00ED4673"/>
    <w:rsid w:val="00EE3DD0"/>
    <w:rsid w:val="00EF518D"/>
    <w:rsid w:val="00EF777C"/>
    <w:rsid w:val="00F0269B"/>
    <w:rsid w:val="00F078E7"/>
    <w:rsid w:val="00F136C9"/>
    <w:rsid w:val="00F3711C"/>
    <w:rsid w:val="00F50DA3"/>
    <w:rsid w:val="00F84C7A"/>
    <w:rsid w:val="00FA527D"/>
    <w:rsid w:val="00FD08B2"/>
    <w:rsid w:val="00FE7E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F1094"/>
  <w15:chartTrackingRefBased/>
  <w15:docId w15:val="{D7E2F0A0-0835-46E5-8B8D-C03367EC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6E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5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1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6EE"/>
    <w:rPr>
      <w:lang w:val="en-GB"/>
    </w:rPr>
  </w:style>
  <w:style w:type="paragraph" w:styleId="Footer">
    <w:name w:val="footer"/>
    <w:basedOn w:val="Normal"/>
    <w:link w:val="FooterChar"/>
    <w:uiPriority w:val="99"/>
    <w:unhideWhenUsed/>
    <w:rsid w:val="009E1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16E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493140">
      <w:bodyDiv w:val="1"/>
      <w:marLeft w:val="0"/>
      <w:marRight w:val="0"/>
      <w:marTop w:val="0"/>
      <w:marBottom w:val="0"/>
      <w:divBdr>
        <w:top w:val="none" w:sz="0" w:space="0" w:color="auto"/>
        <w:left w:val="none" w:sz="0" w:space="0" w:color="auto"/>
        <w:bottom w:val="none" w:sz="0" w:space="0" w:color="auto"/>
        <w:right w:val="none" w:sz="0" w:space="0" w:color="auto"/>
      </w:divBdr>
    </w:div>
    <w:div w:id="214029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878EE3D0F2D24F8F6FCB95D5EF0A89" ma:contentTypeVersion="17" ma:contentTypeDescription="Create a new document." ma:contentTypeScope="" ma:versionID="e124a0d8ba2797f21861a27128e6e63f">
  <xsd:schema xmlns:xsd="http://www.w3.org/2001/XMLSchema" xmlns:xs="http://www.w3.org/2001/XMLSchema" xmlns:p="http://schemas.microsoft.com/office/2006/metadata/properties" xmlns:ns1="http://schemas.microsoft.com/sharepoint/v3" xmlns:ns2="82079390-9736-4856-9648-4b042f971da3" xmlns:ns3="ded338cc-05c3-4569-be82-eb877d329f55" targetNamespace="http://schemas.microsoft.com/office/2006/metadata/properties" ma:root="true" ma:fieldsID="db7045db2bf830bb5c9ea2835f357a67" ns1:_="" ns2:_="" ns3:_="">
    <xsd:import namespace="http://schemas.microsoft.com/sharepoint/v3"/>
    <xsd:import namespace="82079390-9736-4856-9648-4b042f971da3"/>
    <xsd:import namespace="ded338cc-05c3-4569-be82-eb877d329f5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79390-9736-4856-9648-4b042f971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3b3a2e3-323a-4008-9162-83db92f5705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338cc-05c3-4569-be82-eb877d329f5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272d199-570c-4681-a2f8-eb963f960a30}" ma:internalName="TaxCatchAll" ma:showField="CatchAllData" ma:web="ded338cc-05c3-4569-be82-eb877d329f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d338cc-05c3-4569-be82-eb877d329f55" xsi:nil="true"/>
    <lcf76f155ced4ddcb4097134ff3c332f xmlns="82079390-9736-4856-9648-4b042f971da3">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DE50166-D95E-4A84-989B-90956BA75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079390-9736-4856-9648-4b042f971da3"/>
    <ds:schemaRef ds:uri="ded338cc-05c3-4569-be82-eb877d329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585B3-BC1B-4B16-93E1-E637A6654321}">
  <ds:schemaRefs>
    <ds:schemaRef ds:uri="http://schemas.microsoft.com/sharepoint/v3/contenttype/forms"/>
  </ds:schemaRefs>
</ds:datastoreItem>
</file>

<file path=customXml/itemProps3.xml><?xml version="1.0" encoding="utf-8"?>
<ds:datastoreItem xmlns:ds="http://schemas.openxmlformats.org/officeDocument/2006/customXml" ds:itemID="{D8D0A806-CBFC-483D-B7BB-BE85A5419365}">
  <ds:schemaRefs>
    <ds:schemaRef ds:uri="http://schemas.microsoft.com/office/2006/metadata/properties"/>
    <ds:schemaRef ds:uri="http://schemas.microsoft.com/office/infopath/2007/PartnerControls"/>
    <ds:schemaRef ds:uri="ded338cc-05c3-4569-be82-eb877d329f55"/>
    <ds:schemaRef ds:uri="82079390-9736-4856-9648-4b042f971da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Gildroy</dc:creator>
  <cp:keywords/>
  <dc:description/>
  <cp:lastModifiedBy>Angela Cormack</cp:lastModifiedBy>
  <cp:revision>18</cp:revision>
  <dcterms:created xsi:type="dcterms:W3CDTF">2025-08-25T10:18:00Z</dcterms:created>
  <dcterms:modified xsi:type="dcterms:W3CDTF">2025-08-25T16:07:00Z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0x010100E9654C50E327D94891FA12F2EE905218</vt:lpwstr>
  </property>
  <property fmtid="{D5CDD505-2E9C-101B-9397-08002B2CF9AE}" pid="3" name="MediaServiceImageTags">
    <vt:lpwstr/>
  </property>
</Properties>
</file>