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1839" w14:textId="3B8F08A4" w:rsidR="009E16EE" w:rsidRPr="000F4398" w:rsidRDefault="009E16EE" w:rsidP="000F4398">
      <w:pPr>
        <w:jc w:val="center"/>
        <w:rPr>
          <w:rFonts w:ascii="Montserrat Medium" w:hAnsi="Montserrat Medium"/>
          <w:sz w:val="24"/>
          <w:szCs w:val="24"/>
        </w:rPr>
      </w:pPr>
      <w:r w:rsidRPr="000F4398">
        <w:rPr>
          <w:rFonts w:ascii="Montserrat Medium" w:hAnsi="Montserrat Medium"/>
          <w:b/>
          <w:bCs/>
          <w:caps/>
          <w:sz w:val="24"/>
          <w:szCs w:val="24"/>
        </w:rPr>
        <w:t>Curriculum Overview</w:t>
      </w:r>
      <w:r w:rsidR="00BA5DC8" w:rsidRPr="000F4398">
        <w:rPr>
          <w:rFonts w:ascii="Montserrat Medium" w:hAnsi="Montserrat Medium"/>
          <w:b/>
          <w:bCs/>
          <w:caps/>
          <w:sz w:val="24"/>
          <w:szCs w:val="24"/>
        </w:rPr>
        <w:t xml:space="preserve"> </w:t>
      </w:r>
      <w:r w:rsidR="00BA5DC8" w:rsidRPr="000F4398">
        <w:rPr>
          <w:rFonts w:ascii="Montserrat Medium" w:hAnsi="Montserrat Medium"/>
          <w:caps/>
          <w:sz w:val="24"/>
          <w:szCs w:val="24"/>
        </w:rPr>
        <w:t xml:space="preserve">– </w:t>
      </w:r>
      <w:r w:rsidR="000F4398" w:rsidRPr="000F4398">
        <w:rPr>
          <w:rFonts w:ascii="Montserrat Medium" w:hAnsi="Montserrat Medium"/>
          <w:sz w:val="24"/>
          <w:szCs w:val="24"/>
        </w:rPr>
        <w:t>Drama</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820205" w14:paraId="3191E3F7" w14:textId="77777777" w:rsidTr="00BA5DC8">
        <w:trPr>
          <w:trHeight w:val="283"/>
        </w:trPr>
        <w:tc>
          <w:tcPr>
            <w:tcW w:w="4529" w:type="dxa"/>
            <w:shd w:val="clear" w:color="auto" w:fill="003057"/>
          </w:tcPr>
          <w:p w14:paraId="14AD0163" w14:textId="15A13833"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4C1AE7DD" w14:textId="77777777" w:rsidR="00BA5DC8" w:rsidRPr="00820205" w:rsidRDefault="00BA5DC8" w:rsidP="00BA5DC8">
            <w:pPr>
              <w:jc w:val="center"/>
            </w:pPr>
          </w:p>
        </w:tc>
        <w:tc>
          <w:tcPr>
            <w:tcW w:w="4528" w:type="dxa"/>
            <w:shd w:val="clear" w:color="auto" w:fill="003057"/>
          </w:tcPr>
          <w:p w14:paraId="3F3DEC44" w14:textId="41CC9842" w:rsidR="00BA5DC8" w:rsidRPr="00820205" w:rsidRDefault="00BA5DC8" w:rsidP="00BA5DC8">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459DC485" w14:textId="77777777" w:rsidR="00BA5DC8" w:rsidRPr="00820205" w:rsidRDefault="00BA5DC8" w:rsidP="00BA5DC8">
            <w:pPr>
              <w:jc w:val="center"/>
            </w:pPr>
          </w:p>
        </w:tc>
        <w:tc>
          <w:tcPr>
            <w:tcW w:w="4528" w:type="dxa"/>
            <w:shd w:val="clear" w:color="auto" w:fill="003057"/>
          </w:tcPr>
          <w:p w14:paraId="5088F7A9" w14:textId="473599A8" w:rsidR="00BA5DC8" w:rsidRPr="00820205" w:rsidRDefault="00BA5DC8" w:rsidP="00BA5DC8">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820205" w:rsidRPr="00820205" w14:paraId="2BD9C4FF" w14:textId="77777777" w:rsidTr="00BA5DC8">
        <w:trPr>
          <w:trHeight w:val="283"/>
        </w:trPr>
        <w:tc>
          <w:tcPr>
            <w:tcW w:w="4529" w:type="dxa"/>
          </w:tcPr>
          <w:p w14:paraId="65236542" w14:textId="77777777" w:rsidR="000F4398" w:rsidRDefault="000F4398" w:rsidP="003F6311">
            <w:pPr>
              <w:pStyle w:val="paragraph"/>
              <w:spacing w:before="0" w:beforeAutospacing="0" w:after="0" w:afterAutospacing="0"/>
              <w:jc w:val="center"/>
              <w:textAlignment w:val="baseline"/>
              <w:rPr>
                <w:rStyle w:val="normaltextrun"/>
                <w:rFonts w:ascii="Calibri" w:hAnsi="Calibri" w:cs="Calibri"/>
                <w:b/>
                <w:bCs/>
                <w:color w:val="3B3838"/>
                <w:sz w:val="21"/>
                <w:szCs w:val="21"/>
                <w:u w:val="single"/>
                <w:shd w:val="clear" w:color="auto" w:fill="FFFFFF"/>
              </w:rPr>
            </w:pPr>
          </w:p>
          <w:p w14:paraId="777566EC" w14:textId="1BAD5F08" w:rsidR="003F6311" w:rsidRPr="003F6311" w:rsidRDefault="003F6311" w:rsidP="003F6311">
            <w:pPr>
              <w:pStyle w:val="paragraph"/>
              <w:spacing w:before="0" w:beforeAutospacing="0" w:after="0" w:afterAutospacing="0"/>
              <w:jc w:val="center"/>
              <w:textAlignment w:val="baseline"/>
              <w:rPr>
                <w:rStyle w:val="normaltextrun"/>
                <w:rFonts w:ascii="Calibri" w:hAnsi="Calibri" w:cs="Calibri"/>
                <w:b/>
                <w:bCs/>
                <w:color w:val="3B3838"/>
                <w:sz w:val="21"/>
                <w:szCs w:val="21"/>
                <w:u w:val="single"/>
                <w:shd w:val="clear" w:color="auto" w:fill="FFFFFF"/>
              </w:rPr>
            </w:pPr>
            <w:r>
              <w:rPr>
                <w:rStyle w:val="normaltextrun"/>
                <w:rFonts w:ascii="Calibri" w:hAnsi="Calibri" w:cs="Calibri"/>
                <w:b/>
                <w:bCs/>
                <w:color w:val="3B3838"/>
                <w:sz w:val="21"/>
                <w:szCs w:val="21"/>
                <w:u w:val="single"/>
                <w:shd w:val="clear" w:color="auto" w:fill="FFFFFF"/>
              </w:rPr>
              <w:t>Aug</w:t>
            </w:r>
            <w:r w:rsidRPr="003F6311">
              <w:rPr>
                <w:rStyle w:val="normaltextrun"/>
                <w:rFonts w:ascii="Calibri" w:hAnsi="Calibri" w:cs="Calibri"/>
                <w:b/>
                <w:bCs/>
                <w:color w:val="3B3838"/>
                <w:sz w:val="21"/>
                <w:szCs w:val="21"/>
                <w:u w:val="single"/>
                <w:shd w:val="clear" w:color="auto" w:fill="FFFFFF"/>
              </w:rPr>
              <w:t xml:space="preserve"> – Oct</w:t>
            </w:r>
          </w:p>
          <w:p w14:paraId="78C815B8" w14:textId="4DAD3C9C" w:rsidR="003F6311" w:rsidRPr="003F6311" w:rsidRDefault="003F6311" w:rsidP="003F6311">
            <w:pPr>
              <w:pStyle w:val="paragraph"/>
              <w:spacing w:before="0" w:beforeAutospacing="0" w:after="0" w:afterAutospacing="0"/>
              <w:jc w:val="center"/>
              <w:textAlignment w:val="baseline"/>
              <w:rPr>
                <w:rFonts w:ascii="Calibri" w:hAnsi="Calibri" w:cs="Calibri"/>
                <w:b/>
                <w:bCs/>
                <w:i/>
                <w:iCs/>
                <w:color w:val="3B3838"/>
                <w:sz w:val="21"/>
                <w:szCs w:val="21"/>
                <w:shd w:val="clear" w:color="auto" w:fill="FFFFFF"/>
              </w:rPr>
            </w:pPr>
            <w:r>
              <w:rPr>
                <w:rStyle w:val="normaltextrun"/>
                <w:rFonts w:ascii="Calibri" w:hAnsi="Calibri" w:cs="Calibri"/>
                <w:b/>
                <w:bCs/>
                <w:i/>
                <w:iCs/>
                <w:color w:val="3B3838"/>
                <w:sz w:val="21"/>
                <w:szCs w:val="21"/>
                <w:shd w:val="clear" w:color="auto" w:fill="FFFFFF"/>
                <w:lang w:val="en-US"/>
              </w:rPr>
              <w:t>Skills Workshops</w:t>
            </w:r>
          </w:p>
          <w:p w14:paraId="36B22D64" w14:textId="737CD88A" w:rsidR="003F6311" w:rsidRPr="003F6311" w:rsidRDefault="003F6311" w:rsidP="003F6311">
            <w:pPr>
              <w:pStyle w:val="paragraph"/>
              <w:spacing w:before="0" w:beforeAutospacing="0" w:after="0" w:afterAutospacing="0"/>
              <w:jc w:val="both"/>
              <w:textAlignment w:val="baseline"/>
              <w:rPr>
                <w:rFonts w:ascii="Calibri" w:hAnsi="Calibri" w:cs="Calibri"/>
                <w:color w:val="3B3838"/>
                <w:sz w:val="21"/>
                <w:szCs w:val="21"/>
                <w:shd w:val="clear" w:color="auto" w:fill="FFFFFF"/>
                <w:lang w:val="en-US"/>
              </w:rPr>
            </w:pPr>
            <w:r>
              <w:rPr>
                <w:noProof/>
              </w:rPr>
              <mc:AlternateContent>
                <mc:Choice Requires="wps">
                  <w:drawing>
                    <wp:anchor distT="45720" distB="45720" distL="114300" distR="114300" simplePos="0" relativeHeight="251698176" behindDoc="0" locked="0" layoutInCell="1" allowOverlap="1" wp14:anchorId="06E73774" wp14:editId="0F8B3C25">
                      <wp:simplePos x="0" y="0"/>
                      <wp:positionH relativeFrom="column">
                        <wp:posOffset>1891030</wp:posOffset>
                      </wp:positionH>
                      <wp:positionV relativeFrom="paragraph">
                        <wp:posOffset>670560</wp:posOffset>
                      </wp:positionV>
                      <wp:extent cx="895350" cy="1574800"/>
                      <wp:effectExtent l="0" t="0" r="19050" b="25400"/>
                      <wp:wrapSquare wrapText="bothSides"/>
                      <wp:docPr id="865947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574800"/>
                              </a:xfrm>
                              <a:prstGeom prst="rect">
                                <a:avLst/>
                              </a:prstGeom>
                              <a:solidFill>
                                <a:srgbClr val="FFFFFF"/>
                              </a:solidFill>
                              <a:ln w="9525">
                                <a:solidFill>
                                  <a:srgbClr val="000000"/>
                                </a:solidFill>
                                <a:miter lim="800000"/>
                                <a:headEnd/>
                                <a:tailEnd/>
                              </a:ln>
                            </wps:spPr>
                            <wps:txbx>
                              <w:txbxContent>
                                <w:p w14:paraId="4E422FA2" w14:textId="3052A55B" w:rsidR="003F6311" w:rsidRDefault="003F6311" w:rsidP="003F6311">
                                  <w:pPr>
                                    <w:rPr>
                                      <w:b/>
                                      <w:bCs/>
                                      <w:u w:val="single"/>
                                      <w:lang w:val="en-US"/>
                                    </w:rPr>
                                  </w:pPr>
                                  <w:r>
                                    <w:rPr>
                                      <w:b/>
                                      <w:bCs/>
                                      <w:u w:val="single"/>
                                      <w:lang w:val="en-US"/>
                                    </w:rPr>
                                    <w:t>Explorative Strategies</w:t>
                                  </w:r>
                                </w:p>
                                <w:p w14:paraId="726A71BF" w14:textId="744E298C" w:rsidR="003F6311" w:rsidRDefault="003F6311" w:rsidP="003F6311">
                                  <w:pPr>
                                    <w:pStyle w:val="NoSpacing"/>
                                    <w:rPr>
                                      <w:lang w:val="en-US"/>
                                    </w:rPr>
                                  </w:pPr>
                                  <w:r>
                                    <w:rPr>
                                      <w:lang w:val="en-US"/>
                                    </w:rPr>
                                    <w:t>Still Image</w:t>
                                  </w:r>
                                </w:p>
                                <w:p w14:paraId="1C2D5014" w14:textId="5CE8E414" w:rsidR="003F6311" w:rsidRDefault="003F6311" w:rsidP="003F6311">
                                  <w:pPr>
                                    <w:pStyle w:val="NoSpacing"/>
                                    <w:rPr>
                                      <w:lang w:val="en-US"/>
                                    </w:rPr>
                                  </w:pPr>
                                  <w:r>
                                    <w:rPr>
                                      <w:lang w:val="en-US"/>
                                    </w:rPr>
                                    <w:t>Narration</w:t>
                                  </w:r>
                                </w:p>
                                <w:p w14:paraId="4C7950FA" w14:textId="14836675" w:rsidR="003F6311" w:rsidRDefault="003F6311" w:rsidP="003F6311">
                                  <w:pPr>
                                    <w:pStyle w:val="NoSpacing"/>
                                    <w:rPr>
                                      <w:lang w:val="en-US"/>
                                    </w:rPr>
                                  </w:pPr>
                                  <w:r>
                                    <w:rPr>
                                      <w:lang w:val="en-US"/>
                                    </w:rPr>
                                    <w:t>Cross cutting</w:t>
                                  </w:r>
                                </w:p>
                                <w:p w14:paraId="2CC46D30" w14:textId="648AB686" w:rsidR="003F6311" w:rsidRPr="003F6311" w:rsidRDefault="003F6311" w:rsidP="003F6311">
                                  <w:pPr>
                                    <w:pStyle w:val="NoSpacing"/>
                                    <w:rPr>
                                      <w:lang w:val="en-US"/>
                                    </w:rPr>
                                  </w:pPr>
                                  <w:r>
                                    <w:rPr>
                                      <w:lang w:val="en-US"/>
                                    </w:rPr>
                                    <w:t>Thought Tracking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73774" id="_x0000_t202" coordsize="21600,21600" o:spt="202" path="m,l,21600r21600,l21600,xe">
                      <v:stroke joinstyle="miter"/>
                      <v:path gradientshapeok="t" o:connecttype="rect"/>
                    </v:shapetype>
                    <v:shape id="Text Box 2" o:spid="_x0000_s1026" type="#_x0000_t202" style="position:absolute;left:0;text-align:left;margin-left:148.9pt;margin-top:52.8pt;width:70.5pt;height:1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">
                      <v:textbox>
                        <w:txbxContent>
                          <w:p w14:paraId="4E422FA2" w14:textId="3052A55B" w:rsidR="003F6311" w:rsidRDefault="003F6311" w:rsidP="003F6311">
                            <w:pPr>
                              <w:rPr>
                                <w:b/>
                                <w:bCs/>
                                <w:u w:val="single"/>
                                <w:lang w:val="en-US"/>
                              </w:rPr>
                            </w:pPr>
                            <w:r>
                              <w:rPr>
                                <w:b/>
                                <w:bCs/>
                                <w:u w:val="single"/>
                                <w:lang w:val="en-US"/>
                              </w:rPr>
                              <w:t>Explorative Strategies</w:t>
                            </w:r>
                          </w:p>
                          <w:p w14:paraId="726A71BF" w14:textId="744E298C" w:rsidR="003F6311" w:rsidRDefault="003F6311" w:rsidP="003F6311">
                            <w:pPr>
                              <w:pStyle w:val="NoSpacing"/>
                              <w:rPr>
                                <w:lang w:val="en-US"/>
                              </w:rPr>
                            </w:pPr>
                            <w:r>
                              <w:rPr>
                                <w:lang w:val="en-US"/>
                              </w:rPr>
                              <w:t>Still Image</w:t>
                            </w:r>
                          </w:p>
                          <w:p w14:paraId="1C2D5014" w14:textId="5CE8E414" w:rsidR="003F6311" w:rsidRDefault="003F6311" w:rsidP="003F6311">
                            <w:pPr>
                              <w:pStyle w:val="NoSpacing"/>
                              <w:rPr>
                                <w:lang w:val="en-US"/>
                              </w:rPr>
                            </w:pPr>
                            <w:r>
                              <w:rPr>
                                <w:lang w:val="en-US"/>
                              </w:rPr>
                              <w:t>Narration</w:t>
                            </w:r>
                          </w:p>
                          <w:p w14:paraId="4C7950FA" w14:textId="14836675" w:rsidR="003F6311" w:rsidRDefault="003F6311" w:rsidP="003F6311">
                            <w:pPr>
                              <w:pStyle w:val="NoSpacing"/>
                              <w:rPr>
                                <w:lang w:val="en-US"/>
                              </w:rPr>
                            </w:pPr>
                            <w:r>
                              <w:rPr>
                                <w:lang w:val="en-US"/>
                              </w:rPr>
                              <w:t>Cross cutting</w:t>
                            </w:r>
                          </w:p>
                          <w:p w14:paraId="2CC46D30" w14:textId="648AB686" w:rsidR="003F6311" w:rsidRPr="003F6311" w:rsidRDefault="003F6311" w:rsidP="003F6311">
                            <w:pPr>
                              <w:pStyle w:val="NoSpacing"/>
                              <w:rPr>
                                <w:lang w:val="en-US"/>
                              </w:rPr>
                            </w:pPr>
                            <w:r>
                              <w:rPr>
                                <w:lang w:val="en-US"/>
                              </w:rPr>
                              <w:t>Thought Tracking</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7387D2C3" wp14:editId="50F02EC5">
                      <wp:simplePos x="0" y="0"/>
                      <wp:positionH relativeFrom="column">
                        <wp:posOffset>894080</wp:posOffset>
                      </wp:positionH>
                      <wp:positionV relativeFrom="paragraph">
                        <wp:posOffset>670560</wp:posOffset>
                      </wp:positionV>
                      <wp:extent cx="908050" cy="1587500"/>
                      <wp:effectExtent l="0" t="0" r="25400" b="12700"/>
                      <wp:wrapSquare wrapText="bothSides"/>
                      <wp:docPr id="246782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587500"/>
                              </a:xfrm>
                              <a:prstGeom prst="rect">
                                <a:avLst/>
                              </a:prstGeom>
                              <a:solidFill>
                                <a:srgbClr val="FFFFFF"/>
                              </a:solidFill>
                              <a:ln w="9525">
                                <a:solidFill>
                                  <a:srgbClr val="000000"/>
                                </a:solidFill>
                                <a:miter lim="800000"/>
                                <a:headEnd/>
                                <a:tailEnd/>
                              </a:ln>
                            </wps:spPr>
                            <wps:txbx>
                              <w:txbxContent>
                                <w:p w14:paraId="70E34DA9" w14:textId="17BEB402" w:rsidR="003F6311" w:rsidRDefault="003F6311" w:rsidP="003F6311">
                                  <w:pPr>
                                    <w:rPr>
                                      <w:b/>
                                      <w:bCs/>
                                      <w:u w:val="single"/>
                                      <w:lang w:val="en-US"/>
                                    </w:rPr>
                                  </w:pPr>
                                  <w:r>
                                    <w:rPr>
                                      <w:b/>
                                      <w:bCs/>
                                      <w:u w:val="single"/>
                                      <w:lang w:val="en-US"/>
                                    </w:rPr>
                                    <w:t>Movement</w:t>
                                  </w:r>
                                </w:p>
                                <w:p w14:paraId="51A94B32" w14:textId="45F16FB9" w:rsidR="003F6311" w:rsidRDefault="003F6311" w:rsidP="003F6311">
                                  <w:pPr>
                                    <w:pStyle w:val="NoSpacing"/>
                                    <w:rPr>
                                      <w:lang w:val="en-US"/>
                                    </w:rPr>
                                  </w:pPr>
                                  <w:r>
                                    <w:rPr>
                                      <w:lang w:val="en-US"/>
                                    </w:rPr>
                                    <w:t>Gesture</w:t>
                                  </w:r>
                                </w:p>
                                <w:p w14:paraId="7A99BB16" w14:textId="24261407" w:rsidR="003F6311" w:rsidRDefault="003F6311" w:rsidP="003F6311">
                                  <w:pPr>
                                    <w:pStyle w:val="NoSpacing"/>
                                    <w:rPr>
                                      <w:lang w:val="en-US"/>
                                    </w:rPr>
                                  </w:pPr>
                                  <w:r>
                                    <w:rPr>
                                      <w:lang w:val="en-US"/>
                                    </w:rPr>
                                    <w:t>Eye contact</w:t>
                                  </w:r>
                                </w:p>
                                <w:p w14:paraId="2A13C39A" w14:textId="3872BA23" w:rsidR="003F6311" w:rsidRDefault="003F6311" w:rsidP="003F6311">
                                  <w:pPr>
                                    <w:pStyle w:val="NoSpacing"/>
                                    <w:rPr>
                                      <w:lang w:val="en-US"/>
                                    </w:rPr>
                                  </w:pPr>
                                  <w:r>
                                    <w:rPr>
                                      <w:lang w:val="en-US"/>
                                    </w:rPr>
                                    <w:t>Facial Expression</w:t>
                                  </w:r>
                                </w:p>
                                <w:p w14:paraId="69C7F0FB" w14:textId="72D5839B" w:rsidR="003F6311" w:rsidRPr="003F6311" w:rsidRDefault="003F6311" w:rsidP="003F6311">
                                  <w:pPr>
                                    <w:pStyle w:val="NoSpacing"/>
                                    <w:rPr>
                                      <w:lang w:val="en-US"/>
                                    </w:rPr>
                                  </w:pPr>
                                  <w:r>
                                    <w:rPr>
                                      <w:lang w:val="en-US"/>
                                    </w:rPr>
                                    <w:t>Body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7D2C3" id="_x0000_s1027" type="#_x0000_t202" style="position:absolute;left:0;text-align:left;margin-left:70.4pt;margin-top:52.8pt;width:71.5pt;height: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">
                      <v:textbox>
                        <w:txbxContent>
                          <w:p w14:paraId="70E34DA9" w14:textId="17BEB402" w:rsidR="003F6311" w:rsidRDefault="003F6311" w:rsidP="003F6311">
                            <w:pPr>
                              <w:rPr>
                                <w:b/>
                                <w:bCs/>
                                <w:u w:val="single"/>
                                <w:lang w:val="en-US"/>
                              </w:rPr>
                            </w:pPr>
                            <w:r>
                              <w:rPr>
                                <w:b/>
                                <w:bCs/>
                                <w:u w:val="single"/>
                                <w:lang w:val="en-US"/>
                              </w:rPr>
                              <w:t>Movement</w:t>
                            </w:r>
                          </w:p>
                          <w:p w14:paraId="51A94B32" w14:textId="45F16FB9" w:rsidR="003F6311" w:rsidRDefault="003F6311" w:rsidP="003F6311">
                            <w:pPr>
                              <w:pStyle w:val="NoSpacing"/>
                              <w:rPr>
                                <w:lang w:val="en-US"/>
                              </w:rPr>
                            </w:pPr>
                            <w:r>
                              <w:rPr>
                                <w:lang w:val="en-US"/>
                              </w:rPr>
                              <w:t>Gesture</w:t>
                            </w:r>
                          </w:p>
                          <w:p w14:paraId="7A99BB16" w14:textId="24261407" w:rsidR="003F6311" w:rsidRDefault="003F6311" w:rsidP="003F6311">
                            <w:pPr>
                              <w:pStyle w:val="NoSpacing"/>
                              <w:rPr>
                                <w:lang w:val="en-US"/>
                              </w:rPr>
                            </w:pPr>
                            <w:r>
                              <w:rPr>
                                <w:lang w:val="en-US"/>
                              </w:rPr>
                              <w:t>Eye contact</w:t>
                            </w:r>
                          </w:p>
                          <w:p w14:paraId="2A13C39A" w14:textId="3872BA23" w:rsidR="003F6311" w:rsidRDefault="003F6311" w:rsidP="003F6311">
                            <w:pPr>
                              <w:pStyle w:val="NoSpacing"/>
                              <w:rPr>
                                <w:lang w:val="en-US"/>
                              </w:rPr>
                            </w:pPr>
                            <w:r>
                              <w:rPr>
                                <w:lang w:val="en-US"/>
                              </w:rPr>
                              <w:t>Facial Expression</w:t>
                            </w:r>
                          </w:p>
                          <w:p w14:paraId="69C7F0FB" w14:textId="72D5839B" w:rsidR="003F6311" w:rsidRPr="003F6311" w:rsidRDefault="003F6311" w:rsidP="003F6311">
                            <w:pPr>
                              <w:pStyle w:val="NoSpacing"/>
                              <w:rPr>
                                <w:lang w:val="en-US"/>
                              </w:rPr>
                            </w:pPr>
                            <w:r>
                              <w:rPr>
                                <w:lang w:val="en-US"/>
                              </w:rPr>
                              <w:t>Body Language</w:t>
                            </w:r>
                          </w:p>
                        </w:txbxContent>
                      </v:textbox>
                      <w10:wrap type="square"/>
                    </v:shape>
                  </w:pict>
                </mc:Fallback>
              </mc:AlternateContent>
            </w:r>
            <w:r>
              <w:rPr>
                <w:noProof/>
              </w:rPr>
              <mc:AlternateContent>
                <mc:Choice Requires="wps">
                  <w:drawing>
                    <wp:anchor distT="45720" distB="45720" distL="114300" distR="114300" simplePos="0" relativeHeight="251636736" behindDoc="0" locked="0" layoutInCell="1" allowOverlap="1" wp14:anchorId="1D1F1CB8" wp14:editId="4C6FDA59">
                      <wp:simplePos x="0" y="0"/>
                      <wp:positionH relativeFrom="column">
                        <wp:posOffset>-45720</wp:posOffset>
                      </wp:positionH>
                      <wp:positionV relativeFrom="paragraph">
                        <wp:posOffset>670560</wp:posOffset>
                      </wp:positionV>
                      <wp:extent cx="850900" cy="1587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587500"/>
                              </a:xfrm>
                              <a:prstGeom prst="rect">
                                <a:avLst/>
                              </a:prstGeom>
                              <a:solidFill>
                                <a:srgbClr val="FFFFFF"/>
                              </a:solidFill>
                              <a:ln w="9525">
                                <a:solidFill>
                                  <a:srgbClr val="000000"/>
                                </a:solidFill>
                                <a:miter lim="800000"/>
                                <a:headEnd/>
                                <a:tailEnd/>
                              </a:ln>
                            </wps:spPr>
                            <wps:txbx>
                              <w:txbxContent>
                                <w:p w14:paraId="76C63243" w14:textId="6F05EBC8" w:rsidR="003F6311" w:rsidRPr="003F6311" w:rsidRDefault="003F6311" w:rsidP="003F6311">
                                  <w:pPr>
                                    <w:jc w:val="center"/>
                                    <w:rPr>
                                      <w:b/>
                                      <w:bCs/>
                                      <w:u w:val="single"/>
                                      <w:lang w:val="en-US"/>
                                    </w:rPr>
                                  </w:pPr>
                                  <w:r w:rsidRPr="003F6311">
                                    <w:rPr>
                                      <w:b/>
                                      <w:bCs/>
                                      <w:u w:val="single"/>
                                      <w:lang w:val="en-US"/>
                                    </w:rPr>
                                    <w:t>Voice</w:t>
                                  </w:r>
                                </w:p>
                                <w:p w14:paraId="1FC174A4" w14:textId="042AA28C" w:rsidR="003F6311" w:rsidRPr="003F6311" w:rsidRDefault="003F6311" w:rsidP="003F6311">
                                  <w:pPr>
                                    <w:spacing w:after="0"/>
                                    <w:rPr>
                                      <w:lang w:val="en-US"/>
                                    </w:rPr>
                                  </w:pPr>
                                  <w:r w:rsidRPr="003F6311">
                                    <w:rPr>
                                      <w:lang w:val="en-US"/>
                                    </w:rPr>
                                    <w:t>Pace</w:t>
                                  </w:r>
                                </w:p>
                                <w:p w14:paraId="312A81EE" w14:textId="2BBD93EF" w:rsidR="003F6311" w:rsidRPr="003F6311" w:rsidRDefault="003F6311" w:rsidP="003F6311">
                                  <w:pPr>
                                    <w:spacing w:after="0"/>
                                    <w:rPr>
                                      <w:lang w:val="en-US"/>
                                    </w:rPr>
                                  </w:pPr>
                                  <w:r w:rsidRPr="003F6311">
                                    <w:rPr>
                                      <w:lang w:val="en-US"/>
                                    </w:rPr>
                                    <w:t>Pitch</w:t>
                                  </w:r>
                                </w:p>
                                <w:p w14:paraId="2D786F10" w14:textId="29B28435" w:rsidR="003F6311" w:rsidRPr="003F6311" w:rsidRDefault="003F6311" w:rsidP="003F6311">
                                  <w:pPr>
                                    <w:spacing w:after="0"/>
                                    <w:rPr>
                                      <w:lang w:val="en-US"/>
                                    </w:rPr>
                                  </w:pPr>
                                  <w:r w:rsidRPr="003F6311">
                                    <w:rPr>
                                      <w:lang w:val="en-US"/>
                                    </w:rPr>
                                    <w:t>Volume</w:t>
                                  </w:r>
                                </w:p>
                                <w:p w14:paraId="08D17643" w14:textId="2A85E7DD" w:rsidR="003F6311" w:rsidRPr="003F6311" w:rsidRDefault="003F6311" w:rsidP="003F6311">
                                  <w:pPr>
                                    <w:spacing w:after="0"/>
                                    <w:rPr>
                                      <w:lang w:val="en-US"/>
                                    </w:rPr>
                                  </w:pPr>
                                  <w:r w:rsidRPr="003F6311">
                                    <w:rPr>
                                      <w:lang w:val="en-US"/>
                                    </w:rPr>
                                    <w:t>Tone</w:t>
                                  </w:r>
                                </w:p>
                                <w:p w14:paraId="64E33890" w14:textId="17DD180F" w:rsidR="003F6311" w:rsidRPr="003F6311" w:rsidRDefault="003F6311" w:rsidP="003F6311">
                                  <w:pPr>
                                    <w:spacing w:after="0"/>
                                    <w:rPr>
                                      <w:lang w:val="en-US"/>
                                    </w:rPr>
                                  </w:pPr>
                                  <w:r w:rsidRPr="003F6311">
                                    <w:rPr>
                                      <w:lang w:val="en-US"/>
                                    </w:rPr>
                                    <w:t>Intonation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F1CB8" id="_x0000_s1028" type="#_x0000_t202" style="position:absolute;left:0;text-align:left;margin-left:-3.6pt;margin-top:52.8pt;width:67pt;height:12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2jEQ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">
                      <v:textbox>
                        <w:txbxContent>
                          <w:p w14:paraId="76C63243" w14:textId="6F05EBC8" w:rsidR="003F6311" w:rsidRPr="003F6311" w:rsidRDefault="003F6311" w:rsidP="003F6311">
                            <w:pPr>
                              <w:jc w:val="center"/>
                              <w:rPr>
                                <w:b/>
                                <w:bCs/>
                                <w:u w:val="single"/>
                                <w:lang w:val="en-US"/>
                              </w:rPr>
                            </w:pPr>
                            <w:r w:rsidRPr="003F6311">
                              <w:rPr>
                                <w:b/>
                                <w:bCs/>
                                <w:u w:val="single"/>
                                <w:lang w:val="en-US"/>
                              </w:rPr>
                              <w:t>Voice</w:t>
                            </w:r>
                          </w:p>
                          <w:p w14:paraId="1FC174A4" w14:textId="042AA28C" w:rsidR="003F6311" w:rsidRPr="003F6311" w:rsidRDefault="003F6311" w:rsidP="003F6311">
                            <w:pPr>
                              <w:spacing w:after="0"/>
                              <w:rPr>
                                <w:lang w:val="en-US"/>
                              </w:rPr>
                            </w:pPr>
                            <w:r w:rsidRPr="003F6311">
                              <w:rPr>
                                <w:lang w:val="en-US"/>
                              </w:rPr>
                              <w:t>Pace</w:t>
                            </w:r>
                          </w:p>
                          <w:p w14:paraId="312A81EE" w14:textId="2BBD93EF" w:rsidR="003F6311" w:rsidRPr="003F6311" w:rsidRDefault="003F6311" w:rsidP="003F6311">
                            <w:pPr>
                              <w:spacing w:after="0"/>
                              <w:rPr>
                                <w:lang w:val="en-US"/>
                              </w:rPr>
                            </w:pPr>
                            <w:r w:rsidRPr="003F6311">
                              <w:rPr>
                                <w:lang w:val="en-US"/>
                              </w:rPr>
                              <w:t>Pitch</w:t>
                            </w:r>
                          </w:p>
                          <w:p w14:paraId="2D786F10" w14:textId="29B28435" w:rsidR="003F6311" w:rsidRPr="003F6311" w:rsidRDefault="003F6311" w:rsidP="003F6311">
                            <w:pPr>
                              <w:spacing w:after="0"/>
                              <w:rPr>
                                <w:lang w:val="en-US"/>
                              </w:rPr>
                            </w:pPr>
                            <w:r w:rsidRPr="003F6311">
                              <w:rPr>
                                <w:lang w:val="en-US"/>
                              </w:rPr>
                              <w:t>Volume</w:t>
                            </w:r>
                          </w:p>
                          <w:p w14:paraId="08D17643" w14:textId="2A85E7DD" w:rsidR="003F6311" w:rsidRPr="003F6311" w:rsidRDefault="003F6311" w:rsidP="003F6311">
                            <w:pPr>
                              <w:spacing w:after="0"/>
                              <w:rPr>
                                <w:lang w:val="en-US"/>
                              </w:rPr>
                            </w:pPr>
                            <w:r w:rsidRPr="003F6311">
                              <w:rPr>
                                <w:lang w:val="en-US"/>
                              </w:rPr>
                              <w:t>Tone</w:t>
                            </w:r>
                          </w:p>
                          <w:p w14:paraId="64E33890" w14:textId="17DD180F" w:rsidR="003F6311" w:rsidRPr="003F6311" w:rsidRDefault="003F6311" w:rsidP="003F6311">
                            <w:pPr>
                              <w:spacing w:after="0"/>
                              <w:rPr>
                                <w:lang w:val="en-US"/>
                              </w:rPr>
                            </w:pPr>
                            <w:r w:rsidRPr="003F6311">
                              <w:rPr>
                                <w:lang w:val="en-US"/>
                              </w:rPr>
                              <w:t>Intonation</w:t>
                            </w:r>
                          </w:p>
                        </w:txbxContent>
                      </v:textbox>
                      <w10:wrap type="square"/>
                    </v:shape>
                  </w:pict>
                </mc:Fallback>
              </mc:AlternateContent>
            </w:r>
            <w:r>
              <w:rPr>
                <w:rStyle w:val="normaltextrun"/>
                <w:rFonts w:ascii="Calibri" w:hAnsi="Calibri" w:cs="Calibri"/>
                <w:color w:val="3B3838"/>
                <w:sz w:val="21"/>
                <w:szCs w:val="21"/>
                <w:shd w:val="clear" w:color="auto" w:fill="FFFFFF"/>
                <w:lang w:val="en-US"/>
              </w:rPr>
              <w:t>In the first half term students will be introduced to a range of key skills known as the ‘Actors Toolbox’ Students will explore:</w:t>
            </w:r>
            <w:r>
              <w:rPr>
                <w:rStyle w:val="eop"/>
                <w:rFonts w:ascii="Calibri" w:hAnsi="Calibri" w:cs="Calibri"/>
                <w:color w:val="3B3838"/>
                <w:sz w:val="21"/>
                <w:szCs w:val="21"/>
              </w:rPr>
              <w:t> </w:t>
            </w:r>
          </w:p>
          <w:p w14:paraId="3C6CE4D5" w14:textId="77777777" w:rsidR="000F4398" w:rsidRDefault="000F4398" w:rsidP="000F4398">
            <w:pPr>
              <w:jc w:val="center"/>
              <w:rPr>
                <w:b/>
                <w:bCs/>
                <w:u w:val="single"/>
              </w:rPr>
            </w:pPr>
          </w:p>
          <w:p w14:paraId="4201FEAA" w14:textId="19F08D64" w:rsidR="003F6311" w:rsidRDefault="003F6311" w:rsidP="000F4398">
            <w:pPr>
              <w:jc w:val="center"/>
              <w:rPr>
                <w:b/>
                <w:bCs/>
                <w:u w:val="single"/>
              </w:rPr>
            </w:pPr>
            <w:r>
              <w:rPr>
                <w:b/>
                <w:bCs/>
                <w:u w:val="single"/>
              </w:rPr>
              <w:t>Oct – Dec</w:t>
            </w:r>
          </w:p>
          <w:p w14:paraId="5362A2B2" w14:textId="0084C16C" w:rsidR="00AC5C55" w:rsidRDefault="00301C56" w:rsidP="00301C56">
            <w:pPr>
              <w:jc w:val="center"/>
              <w:rPr>
                <w:b/>
                <w:bCs/>
              </w:rPr>
            </w:pPr>
            <w:r>
              <w:rPr>
                <w:b/>
                <w:bCs/>
              </w:rPr>
              <w:t>Rabbit Shoots the Sun</w:t>
            </w:r>
          </w:p>
          <w:p w14:paraId="282FB7B0" w14:textId="19C89B1C" w:rsidR="00301C56" w:rsidRDefault="00301C56" w:rsidP="00301C56">
            <w:pPr>
              <w:jc w:val="center"/>
              <w:rPr>
                <w:rStyle w:val="eop"/>
              </w:rPr>
            </w:pPr>
            <w:r w:rsidRPr="00AD7756">
              <w:rPr>
                <w:b/>
                <w:bCs/>
              </w:rPr>
              <w:t>Storytelling &amp; Physical Theatre</w:t>
            </w:r>
            <w:r>
              <w:rPr>
                <w:b/>
                <w:bCs/>
              </w:rPr>
              <w:t xml:space="preserve"> </w:t>
            </w:r>
          </w:p>
          <w:p w14:paraId="5DBF366E" w14:textId="77777777" w:rsidR="00F510E0" w:rsidRDefault="00F510E0" w:rsidP="00B328EF">
            <w:pPr>
              <w:rPr>
                <w:rStyle w:val="eop"/>
                <w:b/>
                <w:bCs/>
              </w:rPr>
            </w:pPr>
          </w:p>
          <w:p w14:paraId="7ED8419E" w14:textId="16267E12" w:rsidR="00AC5C55" w:rsidRDefault="00AC5C55" w:rsidP="00B328EF">
            <w:pPr>
              <w:rPr>
                <w:rStyle w:val="eop"/>
                <w:b/>
                <w:bCs/>
              </w:rPr>
            </w:pPr>
            <w:r w:rsidRPr="00F510E0">
              <w:rPr>
                <w:rStyle w:val="eop"/>
                <w:b/>
                <w:bCs/>
              </w:rPr>
              <w:t>Skills and Knowledge</w:t>
            </w:r>
            <w:r w:rsidR="00C15B76" w:rsidRPr="00F510E0">
              <w:rPr>
                <w:rStyle w:val="eop"/>
                <w:b/>
                <w:bCs/>
              </w:rPr>
              <w:t xml:space="preserve"> include:</w:t>
            </w:r>
          </w:p>
          <w:p w14:paraId="5FA48ED1" w14:textId="20040AC8" w:rsidR="00F510E0" w:rsidRDefault="00E026A8" w:rsidP="00B328EF">
            <w:r>
              <w:t xml:space="preserve">Through the exploration of a </w:t>
            </w:r>
            <w:r w:rsidR="00AD528A">
              <w:t xml:space="preserve">North American Fable students will explore ways in which we use </w:t>
            </w:r>
            <w:r w:rsidR="00F510E0" w:rsidRPr="00AD7756">
              <w:t>Narration, physical theatre basics, soundscape, transitions</w:t>
            </w:r>
            <w:r w:rsidR="00AD528A">
              <w:t xml:space="preserve"> to create a devised piece of work</w:t>
            </w:r>
          </w:p>
          <w:p w14:paraId="5C1A01B3" w14:textId="77777777" w:rsidR="007B398F" w:rsidRPr="00F510E0" w:rsidRDefault="007B398F" w:rsidP="00B328EF">
            <w:pPr>
              <w:rPr>
                <w:rStyle w:val="eop"/>
                <w:b/>
                <w:bCs/>
              </w:rPr>
            </w:pPr>
          </w:p>
          <w:p w14:paraId="0B6B2D81" w14:textId="77777777" w:rsidR="00C15B76" w:rsidRPr="00AC5C55" w:rsidRDefault="00C15B76" w:rsidP="00B328EF">
            <w:pPr>
              <w:rPr>
                <w:rStyle w:val="eop"/>
                <w:b/>
                <w:bCs/>
              </w:rPr>
            </w:pPr>
          </w:p>
          <w:p w14:paraId="33F5693F" w14:textId="22FD1610" w:rsidR="003F6311" w:rsidRPr="003F6311" w:rsidRDefault="003F6311" w:rsidP="003F6311">
            <w:pPr>
              <w:jc w:val="both"/>
              <w:rPr>
                <w:b/>
                <w:bCs/>
                <w:i/>
                <w:iCs/>
                <w:u w:val="single"/>
              </w:rPr>
            </w:pPr>
          </w:p>
        </w:tc>
        <w:tc>
          <w:tcPr>
            <w:tcW w:w="647" w:type="dxa"/>
          </w:tcPr>
          <w:p w14:paraId="68D36BC1" w14:textId="77777777" w:rsidR="00820205" w:rsidRPr="00820205" w:rsidRDefault="00820205" w:rsidP="00820205">
            <w:pPr>
              <w:jc w:val="center"/>
            </w:pPr>
          </w:p>
        </w:tc>
        <w:tc>
          <w:tcPr>
            <w:tcW w:w="4528" w:type="dxa"/>
          </w:tcPr>
          <w:p w14:paraId="1255806A" w14:textId="77777777" w:rsidR="00820205" w:rsidRDefault="00820205" w:rsidP="00BE70E7">
            <w:pPr>
              <w:jc w:val="both"/>
            </w:pPr>
          </w:p>
          <w:p w14:paraId="4547681D" w14:textId="3C5B24D2" w:rsidR="000F4398" w:rsidRDefault="000F4398" w:rsidP="00BE70E7">
            <w:pPr>
              <w:jc w:val="center"/>
              <w:rPr>
                <w:b/>
                <w:bCs/>
                <w:u w:val="single"/>
              </w:rPr>
            </w:pPr>
            <w:r w:rsidRPr="00BE70E7">
              <w:rPr>
                <w:b/>
                <w:bCs/>
                <w:u w:val="single"/>
              </w:rPr>
              <w:t>Jan – March</w:t>
            </w:r>
          </w:p>
          <w:p w14:paraId="2E44E612" w14:textId="2C093318" w:rsidR="00331BCD" w:rsidRDefault="00331BCD" w:rsidP="00BE70E7">
            <w:pPr>
              <w:jc w:val="center"/>
              <w:rPr>
                <w:b/>
                <w:bCs/>
              </w:rPr>
            </w:pPr>
            <w:r>
              <w:rPr>
                <w:b/>
                <w:bCs/>
              </w:rPr>
              <w:t>Exploring Character</w:t>
            </w:r>
          </w:p>
          <w:p w14:paraId="48A05A62" w14:textId="77777777" w:rsidR="00331BCD" w:rsidRPr="00331BCD" w:rsidRDefault="00331BCD" w:rsidP="00BE70E7">
            <w:pPr>
              <w:jc w:val="center"/>
              <w:rPr>
                <w:b/>
                <w:bCs/>
              </w:rPr>
            </w:pPr>
          </w:p>
          <w:p w14:paraId="27530F29" w14:textId="1777F653" w:rsidR="00985D85" w:rsidRDefault="0061785A" w:rsidP="0061785A">
            <w:r>
              <w:t>Students will</w:t>
            </w:r>
            <w:r w:rsidRPr="00AC088D">
              <w:t xml:space="preserve"> continue their exploration on character</w:t>
            </w:r>
            <w:r>
              <w:t>isation</w:t>
            </w:r>
            <w:r w:rsidRPr="00AC088D">
              <w:t xml:space="preserve"> and perform</w:t>
            </w:r>
            <w:r>
              <w:t>ance skills</w:t>
            </w:r>
            <w:r w:rsidRPr="00AC088D">
              <w:t>, as well as learning new techniques.</w:t>
            </w:r>
          </w:p>
          <w:p w14:paraId="76E00F66" w14:textId="77777777" w:rsidR="00331BCD" w:rsidRDefault="00331BCD" w:rsidP="0061785A"/>
          <w:p w14:paraId="3A20892A" w14:textId="77777777" w:rsidR="00331BCD" w:rsidRDefault="00331BCD" w:rsidP="00331BCD">
            <w:pPr>
              <w:rPr>
                <w:b/>
                <w:bCs/>
                <w:i/>
                <w:iCs/>
              </w:rPr>
            </w:pPr>
            <w:r w:rsidRPr="00AD7756">
              <w:t>Role play, hot-seating, voice projection, body language</w:t>
            </w:r>
          </w:p>
          <w:p w14:paraId="1A29369B" w14:textId="77777777" w:rsidR="00331BCD" w:rsidRDefault="00331BCD" w:rsidP="0061785A"/>
          <w:p w14:paraId="3C8A7BE0" w14:textId="2216589F" w:rsidR="0061785A" w:rsidRDefault="0061785A" w:rsidP="0061785A">
            <w:r>
              <w:t>This topic also looks how Drama performance helps promote good decision making.</w:t>
            </w:r>
          </w:p>
          <w:p w14:paraId="1F8CC8DC" w14:textId="77777777" w:rsidR="00DC0B24" w:rsidRDefault="00DC0B24" w:rsidP="0061785A"/>
          <w:p w14:paraId="0153C922" w14:textId="77777777" w:rsidR="00DC0B24" w:rsidRPr="00495E25" w:rsidRDefault="00DC0B24" w:rsidP="00DC0B24">
            <w:r w:rsidRPr="00495E25">
              <w:rPr>
                <w:b/>
                <w:bCs/>
              </w:rPr>
              <w:t>Skills and knowledge include</w:t>
            </w:r>
            <w:r w:rsidRPr="00495E25">
              <w:t xml:space="preserve">: </w:t>
            </w:r>
          </w:p>
          <w:p w14:paraId="0657D374" w14:textId="77777777" w:rsidR="00DC0B24" w:rsidRPr="00AC088D" w:rsidRDefault="00DC0B24" w:rsidP="00DC0B24">
            <w:pPr>
              <w:rPr>
                <w:bCs/>
              </w:rPr>
            </w:pPr>
            <w:r w:rsidRPr="00AC088D">
              <w:rPr>
                <w:bCs/>
              </w:rPr>
              <w:t>Thought tracking, Choral Speaking, Split Scene, Synchronised Movement</w:t>
            </w:r>
          </w:p>
          <w:p w14:paraId="239A2524" w14:textId="77777777" w:rsidR="000F4398" w:rsidRDefault="000F4398" w:rsidP="00BE70E7">
            <w:pPr>
              <w:jc w:val="both"/>
            </w:pPr>
          </w:p>
          <w:p w14:paraId="11D9AB19" w14:textId="37CB9390" w:rsidR="007A3E27" w:rsidRPr="00820205" w:rsidRDefault="007A3E27" w:rsidP="00BE70E7">
            <w:pPr>
              <w:jc w:val="both"/>
            </w:pPr>
          </w:p>
        </w:tc>
        <w:tc>
          <w:tcPr>
            <w:tcW w:w="647" w:type="dxa"/>
          </w:tcPr>
          <w:p w14:paraId="6685ABB5" w14:textId="77777777" w:rsidR="00820205" w:rsidRPr="00820205" w:rsidRDefault="00820205" w:rsidP="00820205">
            <w:pPr>
              <w:jc w:val="center"/>
            </w:pPr>
          </w:p>
        </w:tc>
        <w:tc>
          <w:tcPr>
            <w:tcW w:w="4528" w:type="dxa"/>
          </w:tcPr>
          <w:p w14:paraId="73BB601A" w14:textId="77777777" w:rsidR="00820205" w:rsidRDefault="00820205" w:rsidP="00820205">
            <w:pPr>
              <w:jc w:val="center"/>
            </w:pPr>
          </w:p>
          <w:p w14:paraId="6D8D48E6" w14:textId="11D41F78" w:rsidR="00086969" w:rsidRDefault="00086969" w:rsidP="00820205">
            <w:pPr>
              <w:jc w:val="center"/>
              <w:rPr>
                <w:b/>
                <w:bCs/>
                <w:u w:val="single"/>
              </w:rPr>
            </w:pPr>
            <w:r>
              <w:rPr>
                <w:b/>
                <w:bCs/>
                <w:u w:val="single"/>
              </w:rPr>
              <w:t>April – July</w:t>
            </w:r>
          </w:p>
          <w:p w14:paraId="0596A124" w14:textId="77777777" w:rsidR="00086969" w:rsidRDefault="00086969" w:rsidP="00820205">
            <w:pPr>
              <w:jc w:val="center"/>
              <w:rPr>
                <w:rStyle w:val="normaltextrun"/>
                <w:rFonts w:ascii="Calibri" w:hAnsi="Calibri" w:cs="Calibri"/>
                <w:b/>
                <w:bCs/>
                <w:i/>
                <w:iCs/>
                <w:color w:val="000000"/>
                <w:bdr w:val="none" w:sz="0" w:space="0" w:color="auto" w:frame="1"/>
              </w:rPr>
            </w:pPr>
            <w:r w:rsidRPr="00086969">
              <w:rPr>
                <w:rStyle w:val="normaltextrun"/>
                <w:rFonts w:ascii="Calibri" w:hAnsi="Calibri" w:cs="Calibri"/>
                <w:b/>
                <w:bCs/>
                <w:i/>
                <w:iCs/>
                <w:color w:val="000000"/>
                <w:bdr w:val="none" w:sz="0" w:space="0" w:color="auto" w:frame="1"/>
              </w:rPr>
              <w:t>The Juilliard Workshops</w:t>
            </w:r>
          </w:p>
          <w:p w14:paraId="54893B3C" w14:textId="77777777" w:rsidR="00086969" w:rsidRDefault="00086969" w:rsidP="00820205">
            <w:pPr>
              <w:jc w:val="center"/>
              <w:rPr>
                <w:rStyle w:val="normaltextrun"/>
                <w:rFonts w:ascii="Calibri" w:hAnsi="Calibri" w:cs="Calibri"/>
                <w:b/>
                <w:bCs/>
                <w:i/>
                <w:iCs/>
                <w:color w:val="000000"/>
                <w:bdr w:val="none" w:sz="0" w:space="0" w:color="auto" w:frame="1"/>
              </w:rPr>
            </w:pPr>
          </w:p>
          <w:p w14:paraId="78CE7088" w14:textId="77777777" w:rsidR="00C21B35" w:rsidRDefault="00C21B35" w:rsidP="00C21B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This topic introduces students to the ‘Juilliard Way’. Through a series of stimulating and creative workshops created in collaboration with Juilliard students will be introduced to a wide variety of theatre genres, traditions, styles and performance skills</w:t>
            </w:r>
            <w:r>
              <w:rPr>
                <w:rStyle w:val="eop"/>
                <w:rFonts w:ascii="Calibri" w:hAnsi="Calibri" w:cs="Calibri"/>
                <w:sz w:val="22"/>
                <w:szCs w:val="22"/>
              </w:rPr>
              <w:t> </w:t>
            </w:r>
          </w:p>
          <w:p w14:paraId="3ED62F1F" w14:textId="77777777" w:rsidR="00C21B35" w:rsidRDefault="00C21B35" w:rsidP="00C21B35">
            <w:pPr>
              <w:pStyle w:val="paragraph"/>
              <w:spacing w:before="0" w:beforeAutospacing="0" w:after="0" w:afterAutospacing="0"/>
              <w:textAlignment w:val="baseline"/>
              <w:rPr>
                <w:rFonts w:ascii="Segoe UI" w:hAnsi="Segoe UI" w:cs="Segoe UI"/>
                <w:sz w:val="18"/>
                <w:szCs w:val="18"/>
              </w:rPr>
            </w:pPr>
          </w:p>
          <w:p w14:paraId="22C00339" w14:textId="6B7616BC" w:rsidR="00C21B35" w:rsidRDefault="00C21B35" w:rsidP="00C21B3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Skills and knowledge </w:t>
            </w:r>
            <w:proofErr w:type="gramStart"/>
            <w:r>
              <w:rPr>
                <w:rStyle w:val="normaltextrun"/>
                <w:rFonts w:ascii="Calibri" w:hAnsi="Calibri" w:cs="Calibri"/>
                <w:b/>
                <w:bCs/>
                <w:sz w:val="22"/>
                <w:szCs w:val="22"/>
              </w:rPr>
              <w:t>include</w:t>
            </w:r>
            <w:r>
              <w:rPr>
                <w:rStyle w:val="normaltextrun"/>
                <w:rFonts w:ascii="Calibri" w:hAnsi="Calibri" w:cs="Calibri"/>
                <w:sz w:val="22"/>
                <w:szCs w:val="22"/>
              </w:rPr>
              <w:t>:</w:t>
            </w:r>
            <w:proofErr w:type="gramEnd"/>
            <w:r>
              <w:rPr>
                <w:rStyle w:val="normaltextrun"/>
                <w:rFonts w:ascii="Calibri" w:hAnsi="Calibri" w:cs="Calibri"/>
                <w:sz w:val="22"/>
                <w:szCs w:val="22"/>
              </w:rPr>
              <w:t xml:space="preserve"> Shadow Puppetry, </w:t>
            </w:r>
            <w:proofErr w:type="gramStart"/>
            <w:r>
              <w:rPr>
                <w:rStyle w:val="normaltextrun"/>
                <w:rFonts w:ascii="Calibri" w:hAnsi="Calibri" w:cs="Calibri"/>
                <w:sz w:val="22"/>
                <w:szCs w:val="22"/>
              </w:rPr>
              <w:t>Story-Telling</w:t>
            </w:r>
            <w:proofErr w:type="gramEnd"/>
            <w:r>
              <w:rPr>
                <w:rStyle w:val="normaltextrun"/>
                <w:rFonts w:ascii="Calibri" w:hAnsi="Calibri" w:cs="Calibri"/>
                <w:sz w:val="22"/>
                <w:szCs w:val="22"/>
              </w:rPr>
              <w:t xml:space="preserve">, Commedia </w:t>
            </w:r>
            <w:proofErr w:type="spellStart"/>
            <w:r>
              <w:rPr>
                <w:rStyle w:val="normaltextrun"/>
                <w:rFonts w:ascii="Calibri" w:hAnsi="Calibri" w:cs="Calibri"/>
                <w:sz w:val="22"/>
                <w:szCs w:val="22"/>
              </w:rPr>
              <w:t>Del’Arte</w:t>
            </w:r>
            <w:proofErr w:type="spellEnd"/>
            <w:r>
              <w:rPr>
                <w:rStyle w:val="normaltextrun"/>
                <w:rFonts w:ascii="Calibri" w:hAnsi="Calibri" w:cs="Calibri"/>
                <w:sz w:val="22"/>
                <w:szCs w:val="22"/>
              </w:rPr>
              <w:t xml:space="preserve">, Characterisation and Devising. By introducing these elements early in their Drama experience, students will develop a range of knowledge regarding both the culture and history of Theatre as an art-from in addition to performance techniques and styles that can be applied to performances at </w:t>
            </w:r>
            <w:proofErr w:type="gramStart"/>
            <w:r>
              <w:rPr>
                <w:rStyle w:val="normaltextrun"/>
                <w:rFonts w:ascii="Calibri" w:hAnsi="Calibri" w:cs="Calibri"/>
                <w:sz w:val="22"/>
                <w:szCs w:val="22"/>
              </w:rPr>
              <w:t>an</w:t>
            </w:r>
            <w:proofErr w:type="gramEnd"/>
            <w:r>
              <w:rPr>
                <w:rStyle w:val="normaltextrun"/>
                <w:rFonts w:ascii="Calibri" w:hAnsi="Calibri" w:cs="Calibri"/>
                <w:sz w:val="22"/>
                <w:szCs w:val="22"/>
              </w:rPr>
              <w:t xml:space="preserve"> later stage.</w:t>
            </w:r>
            <w:r>
              <w:rPr>
                <w:rStyle w:val="normaltextrun"/>
                <w:rFonts w:ascii="Calibri" w:hAnsi="Calibri" w:cs="Calibri"/>
                <w:sz w:val="22"/>
                <w:szCs w:val="22"/>
                <w:lang w:val="en-US"/>
              </w:rPr>
              <w:t> </w:t>
            </w:r>
            <w:r>
              <w:rPr>
                <w:rStyle w:val="eop"/>
                <w:rFonts w:ascii="Calibri" w:hAnsi="Calibri" w:cs="Calibri"/>
                <w:sz w:val="22"/>
                <w:szCs w:val="22"/>
              </w:rPr>
              <w:t> </w:t>
            </w:r>
          </w:p>
          <w:p w14:paraId="31191F7D" w14:textId="2DFA360B" w:rsidR="00086969" w:rsidRPr="00086969" w:rsidRDefault="00086969" w:rsidP="00820205">
            <w:pPr>
              <w:jc w:val="center"/>
              <w:rPr>
                <w:i/>
                <w:iCs/>
                <w:u w:val="single"/>
              </w:rPr>
            </w:pPr>
          </w:p>
        </w:tc>
      </w:tr>
      <w:tr w:rsidR="00BA5DC8" w:rsidRPr="00820205" w14:paraId="57F8CACB" w14:textId="77777777" w:rsidTr="00BA5DC8">
        <w:trPr>
          <w:trHeight w:val="87"/>
        </w:trPr>
        <w:tc>
          <w:tcPr>
            <w:tcW w:w="4529" w:type="dxa"/>
          </w:tcPr>
          <w:p w14:paraId="032C209A" w14:textId="77777777" w:rsidR="00BA5DC8" w:rsidRDefault="00BA5DC8" w:rsidP="00BA5DC8">
            <w:pPr>
              <w:jc w:val="center"/>
              <w:rPr>
                <w:sz w:val="12"/>
                <w:szCs w:val="12"/>
              </w:rPr>
            </w:pPr>
          </w:p>
          <w:p w14:paraId="37B1EE7F" w14:textId="77777777" w:rsidR="000F4398" w:rsidRDefault="000F4398" w:rsidP="00BA5DC8">
            <w:pPr>
              <w:jc w:val="center"/>
              <w:rPr>
                <w:sz w:val="12"/>
                <w:szCs w:val="12"/>
              </w:rPr>
            </w:pPr>
          </w:p>
          <w:p w14:paraId="5912D4F3" w14:textId="77777777" w:rsidR="000F4398" w:rsidRDefault="000F4398" w:rsidP="00BA5DC8">
            <w:pPr>
              <w:jc w:val="center"/>
              <w:rPr>
                <w:sz w:val="12"/>
                <w:szCs w:val="12"/>
              </w:rPr>
            </w:pPr>
          </w:p>
          <w:p w14:paraId="512CF81C" w14:textId="77777777" w:rsidR="000F4398" w:rsidRDefault="000F4398" w:rsidP="00BA5DC8">
            <w:pPr>
              <w:jc w:val="center"/>
              <w:rPr>
                <w:sz w:val="12"/>
                <w:szCs w:val="12"/>
              </w:rPr>
            </w:pPr>
          </w:p>
          <w:p w14:paraId="6F92B714" w14:textId="77777777" w:rsidR="000F4398" w:rsidRDefault="000F4398" w:rsidP="00BA5DC8">
            <w:pPr>
              <w:jc w:val="center"/>
              <w:rPr>
                <w:sz w:val="12"/>
                <w:szCs w:val="12"/>
              </w:rPr>
            </w:pPr>
          </w:p>
          <w:p w14:paraId="41BC5A72" w14:textId="77777777" w:rsidR="000F4398" w:rsidRDefault="000F4398" w:rsidP="00BA5DC8">
            <w:pPr>
              <w:jc w:val="center"/>
              <w:rPr>
                <w:sz w:val="12"/>
                <w:szCs w:val="12"/>
              </w:rPr>
            </w:pPr>
          </w:p>
          <w:p w14:paraId="36A2B959" w14:textId="77777777" w:rsidR="000F4398" w:rsidRDefault="000F4398" w:rsidP="00BA5DC8">
            <w:pPr>
              <w:jc w:val="center"/>
              <w:rPr>
                <w:sz w:val="12"/>
                <w:szCs w:val="12"/>
              </w:rPr>
            </w:pPr>
          </w:p>
          <w:p w14:paraId="0855D7DF" w14:textId="77777777" w:rsidR="000F4398" w:rsidRPr="00BA5DC8" w:rsidRDefault="000F4398" w:rsidP="00BA5DC8">
            <w:pPr>
              <w:jc w:val="center"/>
              <w:rPr>
                <w:sz w:val="12"/>
                <w:szCs w:val="12"/>
              </w:rPr>
            </w:pPr>
          </w:p>
        </w:tc>
        <w:tc>
          <w:tcPr>
            <w:tcW w:w="647" w:type="dxa"/>
          </w:tcPr>
          <w:p w14:paraId="60474D31" w14:textId="77777777" w:rsidR="00BA5DC8" w:rsidRPr="00BA5DC8" w:rsidRDefault="00BA5DC8" w:rsidP="00BA5DC8">
            <w:pPr>
              <w:jc w:val="center"/>
              <w:rPr>
                <w:sz w:val="12"/>
                <w:szCs w:val="12"/>
              </w:rPr>
            </w:pPr>
          </w:p>
        </w:tc>
        <w:tc>
          <w:tcPr>
            <w:tcW w:w="4528" w:type="dxa"/>
          </w:tcPr>
          <w:p w14:paraId="2A694012" w14:textId="77777777" w:rsidR="00BA5DC8" w:rsidRPr="00BA5DC8" w:rsidRDefault="00BA5DC8" w:rsidP="00BA5DC8">
            <w:pPr>
              <w:jc w:val="center"/>
              <w:rPr>
                <w:sz w:val="12"/>
                <w:szCs w:val="12"/>
              </w:rPr>
            </w:pPr>
          </w:p>
        </w:tc>
        <w:tc>
          <w:tcPr>
            <w:tcW w:w="647" w:type="dxa"/>
          </w:tcPr>
          <w:p w14:paraId="22CBC244" w14:textId="77777777" w:rsidR="00BA5DC8" w:rsidRPr="00BA5DC8" w:rsidRDefault="00BA5DC8" w:rsidP="00BA5DC8">
            <w:pPr>
              <w:jc w:val="center"/>
              <w:rPr>
                <w:sz w:val="12"/>
                <w:szCs w:val="12"/>
              </w:rPr>
            </w:pPr>
          </w:p>
        </w:tc>
        <w:tc>
          <w:tcPr>
            <w:tcW w:w="4528" w:type="dxa"/>
          </w:tcPr>
          <w:p w14:paraId="7DE8685E" w14:textId="77777777" w:rsidR="00BA5DC8" w:rsidRPr="00BA5DC8" w:rsidRDefault="00BA5DC8" w:rsidP="00BA5DC8">
            <w:pPr>
              <w:jc w:val="center"/>
              <w:rPr>
                <w:sz w:val="12"/>
                <w:szCs w:val="12"/>
              </w:rPr>
            </w:pPr>
          </w:p>
        </w:tc>
      </w:tr>
      <w:tr w:rsidR="00BA5DC8" w:rsidRPr="00820205" w14:paraId="7A71BC5A" w14:textId="77777777" w:rsidTr="00BA5DC8">
        <w:trPr>
          <w:trHeight w:val="87"/>
        </w:trPr>
        <w:tc>
          <w:tcPr>
            <w:tcW w:w="4529" w:type="dxa"/>
          </w:tcPr>
          <w:p w14:paraId="385D6219" w14:textId="77777777" w:rsidR="00BA5DC8" w:rsidRPr="00BA5DC8" w:rsidRDefault="00BA5DC8" w:rsidP="00BA5DC8">
            <w:pPr>
              <w:jc w:val="center"/>
              <w:rPr>
                <w:sz w:val="12"/>
                <w:szCs w:val="12"/>
              </w:rPr>
            </w:pPr>
          </w:p>
        </w:tc>
        <w:tc>
          <w:tcPr>
            <w:tcW w:w="647" w:type="dxa"/>
          </w:tcPr>
          <w:p w14:paraId="71891DA4" w14:textId="77777777" w:rsidR="00BA5DC8" w:rsidRPr="00BA5DC8" w:rsidRDefault="00BA5DC8" w:rsidP="00BA5DC8">
            <w:pPr>
              <w:jc w:val="center"/>
              <w:rPr>
                <w:sz w:val="12"/>
                <w:szCs w:val="12"/>
              </w:rPr>
            </w:pPr>
          </w:p>
        </w:tc>
        <w:tc>
          <w:tcPr>
            <w:tcW w:w="4528" w:type="dxa"/>
          </w:tcPr>
          <w:p w14:paraId="3442FE23" w14:textId="77777777" w:rsidR="00BA5DC8" w:rsidRPr="00BA5DC8" w:rsidRDefault="00BA5DC8" w:rsidP="00BA5DC8">
            <w:pPr>
              <w:jc w:val="center"/>
              <w:rPr>
                <w:sz w:val="12"/>
                <w:szCs w:val="12"/>
              </w:rPr>
            </w:pPr>
          </w:p>
        </w:tc>
        <w:tc>
          <w:tcPr>
            <w:tcW w:w="647" w:type="dxa"/>
          </w:tcPr>
          <w:p w14:paraId="091C4B60" w14:textId="77777777" w:rsidR="00BA5DC8" w:rsidRPr="00BA5DC8" w:rsidRDefault="00BA5DC8" w:rsidP="00BA5DC8">
            <w:pPr>
              <w:jc w:val="center"/>
              <w:rPr>
                <w:sz w:val="12"/>
                <w:szCs w:val="12"/>
              </w:rPr>
            </w:pPr>
          </w:p>
        </w:tc>
        <w:tc>
          <w:tcPr>
            <w:tcW w:w="4528" w:type="dxa"/>
          </w:tcPr>
          <w:p w14:paraId="1D84605E" w14:textId="77777777" w:rsidR="00BA5DC8" w:rsidRPr="00BA5DC8" w:rsidRDefault="00BA5DC8" w:rsidP="00BA5DC8">
            <w:pPr>
              <w:jc w:val="center"/>
              <w:rPr>
                <w:sz w:val="12"/>
                <w:szCs w:val="12"/>
              </w:rPr>
            </w:pPr>
          </w:p>
        </w:tc>
      </w:tr>
      <w:tr w:rsidR="00BA5DC8" w:rsidRPr="00820205" w14:paraId="20E4AD3A" w14:textId="77777777" w:rsidTr="00BA5DC8">
        <w:trPr>
          <w:trHeight w:val="267"/>
        </w:trPr>
        <w:tc>
          <w:tcPr>
            <w:tcW w:w="4529" w:type="dxa"/>
            <w:shd w:val="clear" w:color="auto" w:fill="003057"/>
          </w:tcPr>
          <w:p w14:paraId="02641865" w14:textId="00E20698" w:rsidR="00BA5DC8" w:rsidRPr="00820205" w:rsidRDefault="00BA5DC8" w:rsidP="00BA5DC8">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55088CBE" w14:textId="77777777" w:rsidR="00BA5DC8" w:rsidRPr="00820205" w:rsidRDefault="00BA5DC8" w:rsidP="00BA5DC8">
            <w:pPr>
              <w:jc w:val="center"/>
            </w:pPr>
          </w:p>
        </w:tc>
        <w:tc>
          <w:tcPr>
            <w:tcW w:w="4528" w:type="dxa"/>
            <w:shd w:val="clear" w:color="auto" w:fill="003057"/>
          </w:tcPr>
          <w:p w14:paraId="440C3BC1" w14:textId="23892212" w:rsidR="00BA5DC8" w:rsidRPr="00820205" w:rsidRDefault="00BA5DC8" w:rsidP="00BA5DC8">
            <w:pPr>
              <w:jc w:val="center"/>
            </w:pPr>
            <w:r w:rsidRPr="00BA5DC8">
              <w:rPr>
                <w:rFonts w:ascii="Montserrat Medium" w:hAnsi="Montserrat Medium"/>
                <w:caps/>
                <w:sz w:val="24"/>
                <w:szCs w:val="24"/>
              </w:rPr>
              <w:t>Assessment</w:t>
            </w:r>
          </w:p>
        </w:tc>
        <w:tc>
          <w:tcPr>
            <w:tcW w:w="647" w:type="dxa"/>
          </w:tcPr>
          <w:p w14:paraId="245D26B8" w14:textId="77777777" w:rsidR="00BA5DC8" w:rsidRPr="00820205" w:rsidRDefault="00BA5DC8" w:rsidP="00BA5DC8">
            <w:pPr>
              <w:jc w:val="center"/>
            </w:pPr>
          </w:p>
        </w:tc>
        <w:tc>
          <w:tcPr>
            <w:tcW w:w="4528" w:type="dxa"/>
            <w:shd w:val="clear" w:color="auto" w:fill="003057"/>
          </w:tcPr>
          <w:p w14:paraId="24A31EE3" w14:textId="71E88690" w:rsidR="00BA5DC8" w:rsidRPr="00820205" w:rsidRDefault="00BA5DC8" w:rsidP="00BA5DC8">
            <w:pPr>
              <w:jc w:val="center"/>
            </w:pPr>
            <w:r w:rsidRPr="00BA5DC8">
              <w:rPr>
                <w:rFonts w:ascii="Montserrat Medium" w:hAnsi="Montserrat Medium"/>
                <w:caps/>
                <w:sz w:val="24"/>
                <w:szCs w:val="24"/>
              </w:rPr>
              <w:t>Assessment</w:t>
            </w:r>
          </w:p>
        </w:tc>
      </w:tr>
      <w:tr w:rsidR="00BA5DC8" w:rsidRPr="00820205" w14:paraId="726686DC" w14:textId="77777777" w:rsidTr="00BA5DC8">
        <w:trPr>
          <w:trHeight w:val="267"/>
        </w:trPr>
        <w:tc>
          <w:tcPr>
            <w:tcW w:w="4529" w:type="dxa"/>
          </w:tcPr>
          <w:p w14:paraId="4A64E6CF" w14:textId="519A0192" w:rsidR="00C1032B" w:rsidRDefault="00C1032B" w:rsidP="00C1032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3B3838"/>
                <w:sz w:val="21"/>
                <w:szCs w:val="21"/>
                <w:lang w:val="en-US"/>
              </w:rPr>
              <w:t xml:space="preserve">Assessment </w:t>
            </w:r>
            <w:proofErr w:type="gramStart"/>
            <w:r>
              <w:rPr>
                <w:rStyle w:val="normaltextrun"/>
                <w:rFonts w:ascii="Calibri" w:hAnsi="Calibri" w:cs="Calibri"/>
                <w:b/>
                <w:bCs/>
                <w:color w:val="3B3838"/>
                <w:sz w:val="21"/>
                <w:szCs w:val="21"/>
                <w:lang w:val="en-US"/>
              </w:rPr>
              <w:t>in</w:t>
            </w:r>
            <w:proofErr w:type="gramEnd"/>
            <w:r>
              <w:rPr>
                <w:rStyle w:val="normaltextrun"/>
                <w:rFonts w:ascii="Calibri" w:hAnsi="Calibri" w:cs="Calibri"/>
                <w:b/>
                <w:bCs/>
                <w:color w:val="3B3838"/>
                <w:sz w:val="21"/>
                <w:szCs w:val="21"/>
                <w:lang w:val="en-US"/>
              </w:rPr>
              <w:t xml:space="preserve"> Drama</w:t>
            </w:r>
          </w:p>
          <w:p w14:paraId="1BF76D6A"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B3838"/>
                <w:sz w:val="21"/>
                <w:szCs w:val="21"/>
                <w:lang w:val="en-US"/>
              </w:rPr>
              <w:t xml:space="preserve">The process of creating will be assessed using the Nord Anglia </w:t>
            </w:r>
            <w:r>
              <w:rPr>
                <w:rStyle w:val="normaltextrun"/>
                <w:rFonts w:ascii="Calibri" w:hAnsi="Calibri" w:cs="Calibri"/>
                <w:b/>
                <w:bCs/>
                <w:i/>
                <w:iCs/>
                <w:color w:val="3B3838"/>
                <w:sz w:val="21"/>
                <w:szCs w:val="21"/>
                <w:lang w:val="en-US"/>
              </w:rPr>
              <w:t xml:space="preserve">Performing Arts Learner Ambitions </w:t>
            </w:r>
            <w:r>
              <w:rPr>
                <w:rStyle w:val="normaltextrun"/>
                <w:rFonts w:ascii="Calibri" w:hAnsi="Calibri" w:cs="Calibri"/>
                <w:b/>
                <w:bCs/>
                <w:color w:val="3B3838"/>
                <w:sz w:val="21"/>
                <w:szCs w:val="21"/>
                <w:lang w:val="en-US"/>
              </w:rPr>
              <w:t>(PALA)</w:t>
            </w:r>
            <w:r>
              <w:rPr>
                <w:rStyle w:val="normaltextrun"/>
                <w:rFonts w:ascii="Calibri" w:hAnsi="Calibri" w:cs="Calibri"/>
                <w:b/>
                <w:bCs/>
                <w:i/>
                <w:iCs/>
                <w:color w:val="3B3838"/>
                <w:sz w:val="21"/>
                <w:szCs w:val="21"/>
                <w:lang w:val="en-US"/>
              </w:rPr>
              <w:t xml:space="preserve"> </w:t>
            </w:r>
            <w:r>
              <w:rPr>
                <w:rStyle w:val="normaltextrun"/>
                <w:rFonts w:ascii="Calibri" w:hAnsi="Calibri" w:cs="Calibri"/>
                <w:color w:val="3B3838"/>
                <w:sz w:val="21"/>
                <w:szCs w:val="21"/>
                <w:lang w:val="en-US"/>
              </w:rPr>
              <w:t>assessment framework.</w:t>
            </w:r>
            <w:r>
              <w:rPr>
                <w:rStyle w:val="eop"/>
                <w:rFonts w:ascii="Calibri" w:hAnsi="Calibri" w:cs="Calibri"/>
                <w:color w:val="3B3838"/>
                <w:sz w:val="21"/>
                <w:szCs w:val="21"/>
              </w:rPr>
              <w:t> </w:t>
            </w:r>
          </w:p>
          <w:p w14:paraId="0C728CA3" w14:textId="348446B9" w:rsidR="00BA5DC8" w:rsidRPr="00C1032B" w:rsidRDefault="00BA5DC8" w:rsidP="00C1032B">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233"/>
              <w:gridCol w:w="3070"/>
            </w:tblGrid>
            <w:tr w:rsidR="00C1032B" w14:paraId="5D15B1F6" w14:textId="77777777" w:rsidTr="00C1032B">
              <w:tc>
                <w:tcPr>
                  <w:tcW w:w="1029" w:type="dxa"/>
                </w:tcPr>
                <w:p w14:paraId="12028B73"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t xml:space="preserve">Ways of Being – </w:t>
                  </w:r>
                  <w:r>
                    <w:rPr>
                      <w:rStyle w:val="normaltextrun"/>
                      <w:rFonts w:ascii="Calibri" w:hAnsi="Calibri" w:cs="Calibri"/>
                      <w:b/>
                      <w:bCs/>
                      <w:i/>
                      <w:iCs/>
                      <w:color w:val="3B3838"/>
                      <w:sz w:val="21"/>
                      <w:szCs w:val="21"/>
                      <w:lang w:val="en-US"/>
                    </w:rPr>
                    <w:t>Expressive</w:t>
                  </w:r>
                  <w:r>
                    <w:rPr>
                      <w:rStyle w:val="eop"/>
                      <w:rFonts w:ascii="Calibri" w:hAnsi="Calibri" w:cs="Calibri"/>
                      <w:color w:val="3B3838"/>
                      <w:sz w:val="21"/>
                      <w:szCs w:val="21"/>
                    </w:rPr>
                    <w:t> </w:t>
                  </w:r>
                </w:p>
                <w:p w14:paraId="0160816E" w14:textId="77777777" w:rsidR="00C1032B" w:rsidRDefault="00C1032B" w:rsidP="00C1032B"/>
              </w:tc>
              <w:tc>
                <w:tcPr>
                  <w:tcW w:w="3274" w:type="dxa"/>
                </w:tcPr>
                <w:p w14:paraId="382C425D"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shd w:val="clear" w:color="auto" w:fill="FAF9F8"/>
                      <w:lang w:val="en-US"/>
                    </w:rPr>
                    <w:t xml:space="preserve">Able to communicate personal ideas and feelings through the artistic medium. When creating, </w:t>
                  </w:r>
                  <w:proofErr w:type="gramStart"/>
                  <w:r>
                    <w:rPr>
                      <w:rStyle w:val="normaltextrun"/>
                      <w:rFonts w:ascii="Calibri" w:hAnsi="Calibri" w:cs="Calibri"/>
                      <w:sz w:val="21"/>
                      <w:szCs w:val="21"/>
                      <w:shd w:val="clear" w:color="auto" w:fill="FAF9F8"/>
                      <w:lang w:val="en-US"/>
                    </w:rPr>
                    <w:t>feels</w:t>
                  </w:r>
                  <w:proofErr w:type="gramEnd"/>
                  <w:r>
                    <w:rPr>
                      <w:rStyle w:val="normaltextrun"/>
                      <w:rFonts w:ascii="Calibri" w:hAnsi="Calibri" w:cs="Calibri"/>
                      <w:sz w:val="21"/>
                      <w:szCs w:val="21"/>
                      <w:shd w:val="clear" w:color="auto" w:fill="FAF9F8"/>
                      <w:lang w:val="en-US"/>
                    </w:rPr>
                    <w:t xml:space="preserve"> a personal investment in the process and product. When performing, </w:t>
                  </w:r>
                  <w:proofErr w:type="gramStart"/>
                  <w:r>
                    <w:rPr>
                      <w:rStyle w:val="normaltextrun"/>
                      <w:rFonts w:ascii="Calibri" w:hAnsi="Calibri" w:cs="Calibri"/>
                      <w:sz w:val="21"/>
                      <w:szCs w:val="21"/>
                      <w:shd w:val="clear" w:color="auto" w:fill="FAF9F8"/>
                      <w:lang w:val="en-US"/>
                    </w:rPr>
                    <w:t>is able to</w:t>
                  </w:r>
                  <w:proofErr w:type="gramEnd"/>
                  <w:r>
                    <w:rPr>
                      <w:rStyle w:val="normaltextrun"/>
                      <w:rFonts w:ascii="Calibri" w:hAnsi="Calibri" w:cs="Calibri"/>
                      <w:sz w:val="21"/>
                      <w:szCs w:val="21"/>
                      <w:shd w:val="clear" w:color="auto" w:fill="FAF9F8"/>
                      <w:lang w:val="en-US"/>
                    </w:rPr>
                    <w:t xml:space="preserve"> communicate artistic intentions to the audience. Able to effectively and creatively respond to experiences and works of art in a variety of modalities.</w:t>
                  </w:r>
                  <w:r>
                    <w:rPr>
                      <w:rStyle w:val="eop"/>
                      <w:rFonts w:ascii="Calibri" w:hAnsi="Calibri" w:cs="Calibri"/>
                      <w:sz w:val="21"/>
                      <w:szCs w:val="21"/>
                    </w:rPr>
                    <w:t> </w:t>
                  </w:r>
                </w:p>
                <w:p w14:paraId="6E520EFB" w14:textId="77777777" w:rsidR="00C1032B" w:rsidRDefault="00C1032B" w:rsidP="00C1032B"/>
              </w:tc>
            </w:tr>
            <w:tr w:rsidR="00C1032B" w14:paraId="3209D3D8" w14:textId="77777777" w:rsidTr="00C1032B">
              <w:tc>
                <w:tcPr>
                  <w:tcW w:w="1029" w:type="dxa"/>
                </w:tcPr>
                <w:p w14:paraId="747D13CB"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t xml:space="preserve">Ways of Thinking </w:t>
                  </w:r>
                  <w:r>
                    <w:rPr>
                      <w:rStyle w:val="normaltextrun"/>
                      <w:rFonts w:ascii="Calibri" w:hAnsi="Calibri" w:cs="Calibri"/>
                      <w:b/>
                      <w:bCs/>
                      <w:i/>
                      <w:iCs/>
                      <w:color w:val="3B3838"/>
                      <w:sz w:val="21"/>
                      <w:szCs w:val="21"/>
                      <w:lang w:val="en-US"/>
                    </w:rPr>
                    <w:t>- Creative</w:t>
                  </w:r>
                  <w:r>
                    <w:rPr>
                      <w:rStyle w:val="eop"/>
                      <w:rFonts w:ascii="Calibri" w:hAnsi="Calibri" w:cs="Calibri"/>
                      <w:color w:val="3B3838"/>
                      <w:sz w:val="21"/>
                      <w:szCs w:val="21"/>
                    </w:rPr>
                    <w:t> </w:t>
                  </w:r>
                </w:p>
                <w:p w14:paraId="24591CA3" w14:textId="77777777" w:rsidR="00C1032B" w:rsidRDefault="00C1032B" w:rsidP="00C1032B"/>
              </w:tc>
              <w:tc>
                <w:tcPr>
                  <w:tcW w:w="3274" w:type="dxa"/>
                </w:tcPr>
                <w:p w14:paraId="09AC4CC5" w14:textId="71E81C2E" w:rsidR="00C1032B" w:rsidRDefault="00C1032B" w:rsidP="00C1032B">
                  <w:proofErr w:type="gramStart"/>
                  <w:r>
                    <w:rPr>
                      <w:rStyle w:val="normaltextrun"/>
                      <w:rFonts w:ascii="Calibri" w:hAnsi="Calibri" w:cs="Calibri"/>
                      <w:color w:val="000000"/>
                      <w:sz w:val="21"/>
                      <w:szCs w:val="21"/>
                      <w:shd w:val="clear" w:color="auto" w:fill="FAF9F8"/>
                      <w:lang w:val="en-US"/>
                    </w:rPr>
                    <w:t>Is</w:t>
                  </w:r>
                  <w:proofErr w:type="gramEnd"/>
                  <w:r>
                    <w:rPr>
                      <w:rStyle w:val="normaltextrun"/>
                      <w:rFonts w:ascii="Calibri" w:hAnsi="Calibri" w:cs="Calibri"/>
                      <w:color w:val="000000"/>
                      <w:sz w:val="21"/>
                      <w:szCs w:val="21"/>
                      <w:shd w:val="clear" w:color="auto" w:fill="FAF9F8"/>
                      <w:lang w:val="en-US"/>
                    </w:rPr>
                    <w:t xml:space="preserve"> personally invested in one’s own </w:t>
                  </w:r>
                  <w:proofErr w:type="gramStart"/>
                  <w:r>
                    <w:rPr>
                      <w:rStyle w:val="normaltextrun"/>
                      <w:rFonts w:ascii="Calibri" w:hAnsi="Calibri" w:cs="Calibri"/>
                      <w:color w:val="000000"/>
                      <w:sz w:val="21"/>
                      <w:szCs w:val="21"/>
                      <w:shd w:val="clear" w:color="auto" w:fill="FAF9F8"/>
                      <w:lang w:val="en-US"/>
                    </w:rPr>
                    <w:t>art-making</w:t>
                  </w:r>
                  <w:proofErr w:type="gramEnd"/>
                  <w:r>
                    <w:rPr>
                      <w:rStyle w:val="normaltextrun"/>
                      <w:rFonts w:ascii="Calibri" w:hAnsi="Calibri" w:cs="Calibri"/>
                      <w:color w:val="000000"/>
                      <w:sz w:val="21"/>
                      <w:szCs w:val="21"/>
                      <w:shd w:val="clear" w:color="auto" w:fill="FAF9F8"/>
                      <w:lang w:val="en-US"/>
                    </w:rPr>
                    <w:t xml:space="preserve">. </w:t>
                  </w:r>
                  <w:proofErr w:type="gramStart"/>
                  <w:r>
                    <w:rPr>
                      <w:rStyle w:val="normaltextrun"/>
                      <w:rFonts w:ascii="Calibri" w:hAnsi="Calibri" w:cs="Calibri"/>
                      <w:color w:val="000000"/>
                      <w:sz w:val="21"/>
                      <w:szCs w:val="21"/>
                      <w:shd w:val="clear" w:color="auto" w:fill="FAF9F8"/>
                      <w:lang w:val="en-US"/>
                    </w:rPr>
                    <w:t>Is able to</w:t>
                  </w:r>
                  <w:proofErr w:type="gramEnd"/>
                  <w:r>
                    <w:rPr>
                      <w:rStyle w:val="normaltextrun"/>
                      <w:rFonts w:ascii="Calibri" w:hAnsi="Calibri" w:cs="Calibri"/>
                      <w:color w:val="000000"/>
                      <w:sz w:val="21"/>
                      <w:szCs w:val="21"/>
                      <w:shd w:val="clear" w:color="auto" w:fill="FAF9F8"/>
                      <w:lang w:val="en-US"/>
                    </w:rPr>
                    <w:t xml:space="preserve"> self-generate, respond to, and build on the ideas of others. </w:t>
                  </w:r>
                  <w:proofErr w:type="gramStart"/>
                  <w:r>
                    <w:rPr>
                      <w:rStyle w:val="normaltextrun"/>
                      <w:rFonts w:ascii="Calibri" w:hAnsi="Calibri" w:cs="Calibri"/>
                      <w:color w:val="000000"/>
                      <w:sz w:val="21"/>
                      <w:szCs w:val="21"/>
                      <w:shd w:val="clear" w:color="auto" w:fill="FAF9F8"/>
                      <w:lang w:val="en-US"/>
                    </w:rPr>
                    <w:t>Is able to</w:t>
                  </w:r>
                  <w:proofErr w:type="gramEnd"/>
                  <w:r>
                    <w:rPr>
                      <w:rStyle w:val="normaltextrun"/>
                      <w:rFonts w:ascii="Calibri" w:hAnsi="Calibri" w:cs="Calibri"/>
                      <w:color w:val="000000"/>
                      <w:sz w:val="21"/>
                      <w:szCs w:val="21"/>
                      <w:shd w:val="clear" w:color="auto" w:fill="FAF9F8"/>
                      <w:lang w:val="en-US"/>
                    </w:rPr>
                    <w:t xml:space="preserve"> take risks by seeking out original, independent, and novel ways of thinking, expressing, and making. </w:t>
                  </w:r>
                  <w:proofErr w:type="gramStart"/>
                  <w:r>
                    <w:rPr>
                      <w:rStyle w:val="normaltextrun"/>
                      <w:rFonts w:ascii="Calibri" w:hAnsi="Calibri" w:cs="Calibri"/>
                      <w:color w:val="000000"/>
                      <w:sz w:val="21"/>
                      <w:szCs w:val="21"/>
                      <w:shd w:val="clear" w:color="auto" w:fill="FAF9F8"/>
                      <w:lang w:val="en-US"/>
                    </w:rPr>
                    <w:t>Has</w:t>
                  </w:r>
                  <w:proofErr w:type="gramEnd"/>
                  <w:r>
                    <w:rPr>
                      <w:rStyle w:val="normaltextrun"/>
                      <w:rFonts w:ascii="Calibri" w:hAnsi="Calibri" w:cs="Calibri"/>
                      <w:color w:val="000000"/>
                      <w:sz w:val="21"/>
                      <w:szCs w:val="21"/>
                      <w:shd w:val="clear" w:color="auto" w:fill="FAF9F8"/>
                      <w:lang w:val="en-US"/>
                    </w:rPr>
                    <w:t xml:space="preserve"> flexible thought processes </w:t>
                  </w:r>
                  <w:r>
                    <w:rPr>
                      <w:rStyle w:val="normaltextrun"/>
                      <w:rFonts w:ascii="Calibri" w:hAnsi="Calibri" w:cs="Calibri"/>
                      <w:color w:val="000000"/>
                      <w:sz w:val="21"/>
                      <w:szCs w:val="21"/>
                      <w:shd w:val="clear" w:color="auto" w:fill="FAF9F8"/>
                      <w:lang w:val="en-US"/>
                    </w:rPr>
                    <w:lastRenderedPageBreak/>
                    <w:t>which enable meaningful connection making, varied perspective taking, and ways of seeing, hearing, and experiencing their environment in artistic ways.</w:t>
                  </w:r>
                  <w:r>
                    <w:rPr>
                      <w:rStyle w:val="eop"/>
                      <w:rFonts w:ascii="Calibri" w:hAnsi="Calibri" w:cs="Calibri"/>
                      <w:color w:val="000000"/>
                      <w:sz w:val="21"/>
                      <w:szCs w:val="21"/>
                      <w:shd w:val="clear" w:color="auto" w:fill="FFFFFF"/>
                    </w:rPr>
                    <w:t> </w:t>
                  </w:r>
                </w:p>
              </w:tc>
            </w:tr>
            <w:tr w:rsidR="00C1032B" w14:paraId="661AF992" w14:textId="77777777" w:rsidTr="00C1032B">
              <w:tc>
                <w:tcPr>
                  <w:tcW w:w="1029" w:type="dxa"/>
                </w:tcPr>
                <w:p w14:paraId="76EC110D" w14:textId="77777777" w:rsidR="00C1032B" w:rsidRDefault="00C1032B" w:rsidP="00C103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3B3838"/>
                      <w:sz w:val="21"/>
                      <w:szCs w:val="21"/>
                      <w:lang w:val="en-US"/>
                    </w:rPr>
                    <w:lastRenderedPageBreak/>
                    <w:t>Ways of Doing –</w:t>
                  </w:r>
                  <w:r>
                    <w:rPr>
                      <w:rStyle w:val="normaltextrun"/>
                      <w:rFonts w:ascii="Calibri" w:hAnsi="Calibri" w:cs="Calibri"/>
                      <w:b/>
                      <w:bCs/>
                      <w:i/>
                      <w:iCs/>
                      <w:color w:val="3B3838"/>
                      <w:sz w:val="21"/>
                      <w:szCs w:val="21"/>
                      <w:lang w:val="en-US"/>
                    </w:rPr>
                    <w:t xml:space="preserve"> Performers</w:t>
                  </w:r>
                  <w:r>
                    <w:rPr>
                      <w:rStyle w:val="eop"/>
                      <w:rFonts w:ascii="Calibri" w:hAnsi="Calibri" w:cs="Calibri"/>
                      <w:color w:val="3B3838"/>
                      <w:sz w:val="21"/>
                      <w:szCs w:val="21"/>
                    </w:rPr>
                    <w:t> </w:t>
                  </w:r>
                </w:p>
                <w:p w14:paraId="3E10DABD" w14:textId="77777777" w:rsidR="00C1032B" w:rsidRDefault="00C1032B" w:rsidP="00C1032B"/>
              </w:tc>
              <w:tc>
                <w:tcPr>
                  <w:tcW w:w="3274" w:type="dxa"/>
                </w:tcPr>
                <w:p w14:paraId="27A45343" w14:textId="4EF6AC98" w:rsidR="00C1032B" w:rsidRDefault="00C1032B" w:rsidP="00C1032B">
                  <w:r>
                    <w:rPr>
                      <w:rStyle w:val="normaltextrun"/>
                      <w:rFonts w:ascii="Calibri" w:hAnsi="Calibri" w:cs="Calibri"/>
                      <w:color w:val="000000"/>
                      <w:sz w:val="21"/>
                      <w:szCs w:val="21"/>
                    </w:rPr>
                    <w:t>Engages attentively and thoughtfully with pieces s/he encounters. Identifies technical and contextual elements of the work (theme, genre, form, etc.) and is also able to make his/her own personal meaning and interpretation. Connects the piece to one’s own experiences, other pieces, or other subjects. Able to hear or see large-scale elements as well as details</w:t>
                  </w:r>
                </w:p>
              </w:tc>
            </w:tr>
          </w:tbl>
          <w:p w14:paraId="0D53B69A" w14:textId="77777777" w:rsidR="00BA5DC8" w:rsidRDefault="00BA5DC8" w:rsidP="00C1032B"/>
          <w:p w14:paraId="5F90E3EC" w14:textId="77777777" w:rsidR="00BA5DC8" w:rsidRPr="00820205" w:rsidRDefault="00BA5DC8" w:rsidP="00C1032B"/>
        </w:tc>
        <w:tc>
          <w:tcPr>
            <w:tcW w:w="647" w:type="dxa"/>
          </w:tcPr>
          <w:p w14:paraId="5484B47E" w14:textId="77777777" w:rsidR="00BA5DC8" w:rsidRPr="00820205" w:rsidRDefault="00BA5DC8" w:rsidP="00BA5DC8">
            <w:pPr>
              <w:jc w:val="center"/>
            </w:pPr>
          </w:p>
        </w:tc>
        <w:tc>
          <w:tcPr>
            <w:tcW w:w="4528" w:type="dxa"/>
          </w:tcPr>
          <w:p w14:paraId="1AC74620" w14:textId="77777777" w:rsidR="00BA5DC8" w:rsidRDefault="00BE70E7" w:rsidP="00BA5DC8">
            <w:pPr>
              <w:jc w:val="center"/>
              <w:rPr>
                <w:b/>
                <w:bCs/>
              </w:rPr>
            </w:pPr>
            <w:r>
              <w:rPr>
                <w:b/>
                <w:bCs/>
              </w:rPr>
              <w:t>Assessment in Drama</w:t>
            </w:r>
          </w:p>
          <w:p w14:paraId="4C5BA6AE" w14:textId="77777777" w:rsidR="00BE70E7" w:rsidRDefault="00BE70E7" w:rsidP="00BE70E7">
            <w:r>
              <w:t>During this term students will be assessed in two areas:</w:t>
            </w:r>
          </w:p>
          <w:p w14:paraId="37F826FB" w14:textId="77777777" w:rsidR="00BE70E7" w:rsidRDefault="00BE70E7" w:rsidP="00BE70E7"/>
          <w:p w14:paraId="731167AD" w14:textId="77777777" w:rsidR="00BE70E7" w:rsidRDefault="00BE70E7" w:rsidP="00BE70E7">
            <w:pPr>
              <w:rPr>
                <w:b/>
                <w:bCs/>
                <w:u w:val="single"/>
              </w:rPr>
            </w:pPr>
            <w:r>
              <w:rPr>
                <w:b/>
                <w:bCs/>
                <w:u w:val="single"/>
              </w:rPr>
              <w:t>Home Learning Project</w:t>
            </w:r>
          </w:p>
          <w:p w14:paraId="4FF6C0AF" w14:textId="77777777" w:rsidR="00BE70E7" w:rsidRDefault="00BE70E7" w:rsidP="00BE70E7">
            <w:r>
              <w:t>Students will design and build a set for The Boy at the Edge of Everything. The rationale for the set is the basis for the assessment, explaining their ideas and the reasons behind those ideas, referencing the text.</w:t>
            </w:r>
            <w:r w:rsidR="00086969">
              <w:t xml:space="preserve"> </w:t>
            </w:r>
          </w:p>
          <w:p w14:paraId="77E86ED6" w14:textId="77777777" w:rsidR="00086969" w:rsidRDefault="00086969" w:rsidP="00BE70E7"/>
          <w:p w14:paraId="30C57265" w14:textId="77777777" w:rsidR="00086969" w:rsidRDefault="00086969" w:rsidP="00BE70E7">
            <w:r>
              <w:rPr>
                <w:b/>
                <w:bCs/>
                <w:u w:val="single"/>
              </w:rPr>
              <w:t>Performance Assessment</w:t>
            </w:r>
          </w:p>
          <w:p w14:paraId="18A954DB" w14:textId="77777777" w:rsidR="00086969" w:rsidRDefault="00086969" w:rsidP="00BE70E7">
            <w:r>
              <w:t xml:space="preserve">At the end of Term 2 students will perform an extract from the play ‘The Boy at the Edge of Everything’. </w:t>
            </w:r>
          </w:p>
          <w:p w14:paraId="56556CF5" w14:textId="1DB665BF" w:rsidR="00086969" w:rsidRDefault="00086969" w:rsidP="00BE70E7">
            <w:r>
              <w:t xml:space="preserve">Students will be assessed on both their creation of the </w:t>
            </w:r>
            <w:proofErr w:type="gramStart"/>
            <w:r>
              <w:t>performance  during</w:t>
            </w:r>
            <w:proofErr w:type="gramEnd"/>
            <w:r>
              <w:t xml:space="preserve"> lesson time and their performance skills.</w:t>
            </w:r>
          </w:p>
          <w:p w14:paraId="020D24DD" w14:textId="1CD05FC5" w:rsidR="00086969" w:rsidRPr="00086969" w:rsidRDefault="00086969" w:rsidP="00BE70E7"/>
        </w:tc>
        <w:tc>
          <w:tcPr>
            <w:tcW w:w="647" w:type="dxa"/>
          </w:tcPr>
          <w:p w14:paraId="4D4BD2A7" w14:textId="77777777" w:rsidR="00BA5DC8" w:rsidRPr="00820205" w:rsidRDefault="00BA5DC8" w:rsidP="00BA5DC8">
            <w:pPr>
              <w:jc w:val="center"/>
            </w:pPr>
          </w:p>
        </w:tc>
        <w:tc>
          <w:tcPr>
            <w:tcW w:w="4528" w:type="dxa"/>
          </w:tcPr>
          <w:p w14:paraId="08737D39" w14:textId="77777777" w:rsidR="00C21B35" w:rsidRDefault="00C21B35" w:rsidP="00C21B35">
            <w:pPr>
              <w:jc w:val="center"/>
              <w:rPr>
                <w:b/>
                <w:bCs/>
              </w:rPr>
            </w:pPr>
            <w:r>
              <w:rPr>
                <w:b/>
                <w:bCs/>
              </w:rPr>
              <w:t>Assessment in Drama</w:t>
            </w:r>
          </w:p>
          <w:p w14:paraId="2663A36D" w14:textId="77777777" w:rsidR="00C21B35" w:rsidRDefault="00C21B35" w:rsidP="00C21B35">
            <w:pPr>
              <w:jc w:val="center"/>
              <w:rPr>
                <w:b/>
                <w:bCs/>
              </w:rPr>
            </w:pPr>
            <w:r>
              <w:rPr>
                <w:b/>
                <w:bCs/>
              </w:rPr>
              <w:t>‘The Flipped Classroom’</w:t>
            </w:r>
          </w:p>
          <w:p w14:paraId="1918B5D0" w14:textId="77777777" w:rsidR="00C21B35" w:rsidRDefault="00C21B35" w:rsidP="00C21B35">
            <w:pPr>
              <w:jc w:val="center"/>
              <w:rPr>
                <w:b/>
                <w:bCs/>
              </w:rPr>
            </w:pPr>
          </w:p>
          <w:p w14:paraId="70DD3C7D" w14:textId="557C8EA2" w:rsidR="00BA5DC8" w:rsidRPr="00C21B35" w:rsidRDefault="00C21B35" w:rsidP="00C21B35">
            <w:r>
              <w:t xml:space="preserve">At the end of this term, students will choose one area of study from the Juilliard Workshops and specialise in this area, creating and presenting a research presentation in the form of a </w:t>
            </w:r>
            <w:proofErr w:type="gramStart"/>
            <w:r>
              <w:t>15 minute</w:t>
            </w:r>
            <w:proofErr w:type="gramEnd"/>
            <w:r>
              <w:t xml:space="preserve"> lesson. The intention is for the students to show their understanding of their chosen area of learning through teaching others.</w:t>
            </w:r>
          </w:p>
        </w:tc>
      </w:tr>
    </w:tbl>
    <w:p w14:paraId="0F8C4E85" w14:textId="77777777" w:rsidR="009E16EE" w:rsidRPr="00820205" w:rsidRDefault="009E16EE" w:rsidP="00820205">
      <w:pPr>
        <w:jc w:val="center"/>
      </w:pPr>
    </w:p>
    <w:sectPr w:rsidR="009E16EE" w:rsidRPr="00820205" w:rsidSect="00BA5DC8">
      <w:headerReference w:type="default" r:id="rId10"/>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B60F" w14:textId="77777777" w:rsidR="00A6402B" w:rsidRDefault="00A6402B" w:rsidP="009E16EE">
      <w:pPr>
        <w:spacing w:after="0" w:line="240" w:lineRule="auto"/>
      </w:pPr>
      <w:r>
        <w:separator/>
      </w:r>
    </w:p>
  </w:endnote>
  <w:endnote w:type="continuationSeparator" w:id="0">
    <w:p w14:paraId="258B20B6" w14:textId="77777777" w:rsidR="00A6402B" w:rsidRDefault="00A6402B"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BBEF" w14:textId="77777777" w:rsidR="00A6402B" w:rsidRDefault="00A6402B" w:rsidP="009E16EE">
      <w:pPr>
        <w:spacing w:after="0" w:line="240" w:lineRule="auto"/>
      </w:pPr>
      <w:r>
        <w:separator/>
      </w:r>
    </w:p>
  </w:footnote>
  <w:footnote w:type="continuationSeparator" w:id="0">
    <w:p w14:paraId="597699F6" w14:textId="77777777" w:rsidR="00A6402B" w:rsidRDefault="00A6402B"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C6D62"/>
    <w:multiLevelType w:val="hybridMultilevel"/>
    <w:tmpl w:val="314C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8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86969"/>
    <w:rsid w:val="000F4398"/>
    <w:rsid w:val="00112E97"/>
    <w:rsid w:val="00264289"/>
    <w:rsid w:val="002F2B67"/>
    <w:rsid w:val="00301C56"/>
    <w:rsid w:val="00331BCD"/>
    <w:rsid w:val="003F6311"/>
    <w:rsid w:val="00433240"/>
    <w:rsid w:val="0061785A"/>
    <w:rsid w:val="007A3E27"/>
    <w:rsid w:val="007B398F"/>
    <w:rsid w:val="007C3243"/>
    <w:rsid w:val="0080661D"/>
    <w:rsid w:val="00820205"/>
    <w:rsid w:val="00985D85"/>
    <w:rsid w:val="009A5EA1"/>
    <w:rsid w:val="009B7A07"/>
    <w:rsid w:val="009E16EE"/>
    <w:rsid w:val="00A6402B"/>
    <w:rsid w:val="00AC5C55"/>
    <w:rsid w:val="00AD528A"/>
    <w:rsid w:val="00B328EF"/>
    <w:rsid w:val="00B86943"/>
    <w:rsid w:val="00BA5DC8"/>
    <w:rsid w:val="00BE70E7"/>
    <w:rsid w:val="00C1032B"/>
    <w:rsid w:val="00C15B76"/>
    <w:rsid w:val="00C21B35"/>
    <w:rsid w:val="00DC0B24"/>
    <w:rsid w:val="00E026A8"/>
    <w:rsid w:val="00E571B6"/>
    <w:rsid w:val="00E85C80"/>
    <w:rsid w:val="00EB69C2"/>
    <w:rsid w:val="00F510E0"/>
    <w:rsid w:val="00FA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paragraph" w:customStyle="1" w:styleId="paragraph">
    <w:name w:val="paragraph"/>
    <w:basedOn w:val="Normal"/>
    <w:rsid w:val="003F63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F6311"/>
  </w:style>
  <w:style w:type="character" w:customStyle="1" w:styleId="eop">
    <w:name w:val="eop"/>
    <w:basedOn w:val="DefaultParagraphFont"/>
    <w:rsid w:val="003F6311"/>
  </w:style>
  <w:style w:type="paragraph" w:styleId="ListParagraph">
    <w:name w:val="List Paragraph"/>
    <w:basedOn w:val="Normal"/>
    <w:uiPriority w:val="34"/>
    <w:qFormat/>
    <w:rsid w:val="003F6311"/>
    <w:pPr>
      <w:ind w:left="720"/>
      <w:contextualSpacing/>
    </w:pPr>
  </w:style>
  <w:style w:type="paragraph" w:styleId="NoSpacing">
    <w:name w:val="No Spacing"/>
    <w:uiPriority w:val="1"/>
    <w:qFormat/>
    <w:rsid w:val="003F631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54156">
      <w:bodyDiv w:val="1"/>
      <w:marLeft w:val="0"/>
      <w:marRight w:val="0"/>
      <w:marTop w:val="0"/>
      <w:marBottom w:val="0"/>
      <w:divBdr>
        <w:top w:val="none" w:sz="0" w:space="0" w:color="auto"/>
        <w:left w:val="none" w:sz="0" w:space="0" w:color="auto"/>
        <w:bottom w:val="none" w:sz="0" w:space="0" w:color="auto"/>
        <w:right w:val="none" w:sz="0" w:space="0" w:color="auto"/>
      </w:divBdr>
      <w:divsChild>
        <w:div w:id="1452624575">
          <w:marLeft w:val="0"/>
          <w:marRight w:val="0"/>
          <w:marTop w:val="0"/>
          <w:marBottom w:val="0"/>
          <w:divBdr>
            <w:top w:val="none" w:sz="0" w:space="0" w:color="auto"/>
            <w:left w:val="none" w:sz="0" w:space="0" w:color="auto"/>
            <w:bottom w:val="none" w:sz="0" w:space="0" w:color="auto"/>
            <w:right w:val="none" w:sz="0" w:space="0" w:color="auto"/>
          </w:divBdr>
        </w:div>
        <w:div w:id="223610554">
          <w:marLeft w:val="0"/>
          <w:marRight w:val="0"/>
          <w:marTop w:val="0"/>
          <w:marBottom w:val="0"/>
          <w:divBdr>
            <w:top w:val="none" w:sz="0" w:space="0" w:color="auto"/>
            <w:left w:val="none" w:sz="0" w:space="0" w:color="auto"/>
            <w:bottom w:val="none" w:sz="0" w:space="0" w:color="auto"/>
            <w:right w:val="none" w:sz="0" w:space="0" w:color="auto"/>
          </w:divBdr>
        </w:div>
      </w:divsChild>
    </w:div>
    <w:div w:id="1647002912">
      <w:bodyDiv w:val="1"/>
      <w:marLeft w:val="0"/>
      <w:marRight w:val="0"/>
      <w:marTop w:val="0"/>
      <w:marBottom w:val="0"/>
      <w:divBdr>
        <w:top w:val="none" w:sz="0" w:space="0" w:color="auto"/>
        <w:left w:val="none" w:sz="0" w:space="0" w:color="auto"/>
        <w:bottom w:val="none" w:sz="0" w:space="0" w:color="auto"/>
        <w:right w:val="none" w:sz="0" w:space="0" w:color="auto"/>
      </w:divBdr>
      <w:divsChild>
        <w:div w:id="1622572147">
          <w:marLeft w:val="0"/>
          <w:marRight w:val="0"/>
          <w:marTop w:val="0"/>
          <w:marBottom w:val="0"/>
          <w:divBdr>
            <w:top w:val="none" w:sz="0" w:space="0" w:color="auto"/>
            <w:left w:val="none" w:sz="0" w:space="0" w:color="auto"/>
            <w:bottom w:val="none" w:sz="0" w:space="0" w:color="auto"/>
            <w:right w:val="none" w:sz="0" w:space="0" w:color="auto"/>
          </w:divBdr>
        </w:div>
        <w:div w:id="1835220015">
          <w:marLeft w:val="0"/>
          <w:marRight w:val="0"/>
          <w:marTop w:val="0"/>
          <w:marBottom w:val="0"/>
          <w:divBdr>
            <w:top w:val="none" w:sz="0" w:space="0" w:color="auto"/>
            <w:left w:val="none" w:sz="0" w:space="0" w:color="auto"/>
            <w:bottom w:val="none" w:sz="0" w:space="0" w:color="auto"/>
            <w:right w:val="none" w:sz="0" w:space="0" w:color="auto"/>
          </w:divBdr>
        </w:div>
        <w:div w:id="1908683824">
          <w:marLeft w:val="0"/>
          <w:marRight w:val="0"/>
          <w:marTop w:val="0"/>
          <w:marBottom w:val="0"/>
          <w:divBdr>
            <w:top w:val="none" w:sz="0" w:space="0" w:color="auto"/>
            <w:left w:val="none" w:sz="0" w:space="0" w:color="auto"/>
            <w:bottom w:val="none" w:sz="0" w:space="0" w:color="auto"/>
            <w:right w:val="none" w:sz="0" w:space="0" w:color="auto"/>
          </w:divBdr>
        </w:div>
        <w:div w:id="1059792753">
          <w:marLeft w:val="0"/>
          <w:marRight w:val="0"/>
          <w:marTop w:val="0"/>
          <w:marBottom w:val="0"/>
          <w:divBdr>
            <w:top w:val="none" w:sz="0" w:space="0" w:color="auto"/>
            <w:left w:val="none" w:sz="0" w:space="0" w:color="auto"/>
            <w:bottom w:val="none" w:sz="0" w:space="0" w:color="auto"/>
            <w:right w:val="none" w:sz="0" w:space="0" w:color="auto"/>
          </w:divBdr>
        </w:div>
        <w:div w:id="449013745">
          <w:marLeft w:val="0"/>
          <w:marRight w:val="0"/>
          <w:marTop w:val="0"/>
          <w:marBottom w:val="0"/>
          <w:divBdr>
            <w:top w:val="none" w:sz="0" w:space="0" w:color="auto"/>
            <w:left w:val="none" w:sz="0" w:space="0" w:color="auto"/>
            <w:bottom w:val="none" w:sz="0" w:space="0" w:color="auto"/>
            <w:right w:val="none" w:sz="0" w:space="0" w:color="auto"/>
          </w:divBdr>
        </w:div>
        <w:div w:id="1058894672">
          <w:marLeft w:val="0"/>
          <w:marRight w:val="0"/>
          <w:marTop w:val="0"/>
          <w:marBottom w:val="0"/>
          <w:divBdr>
            <w:top w:val="none" w:sz="0" w:space="0" w:color="auto"/>
            <w:left w:val="none" w:sz="0" w:space="0" w:color="auto"/>
            <w:bottom w:val="none" w:sz="0" w:space="0" w:color="auto"/>
            <w:right w:val="none" w:sz="0" w:space="0" w:color="auto"/>
          </w:divBdr>
        </w:div>
        <w:div w:id="1682851604">
          <w:marLeft w:val="0"/>
          <w:marRight w:val="0"/>
          <w:marTop w:val="0"/>
          <w:marBottom w:val="0"/>
          <w:divBdr>
            <w:top w:val="none" w:sz="0" w:space="0" w:color="auto"/>
            <w:left w:val="none" w:sz="0" w:space="0" w:color="auto"/>
            <w:bottom w:val="none" w:sz="0" w:space="0" w:color="auto"/>
            <w:right w:val="none" w:sz="0" w:space="0" w:color="auto"/>
          </w:divBdr>
        </w:div>
        <w:div w:id="1525752781">
          <w:marLeft w:val="0"/>
          <w:marRight w:val="0"/>
          <w:marTop w:val="0"/>
          <w:marBottom w:val="0"/>
          <w:divBdr>
            <w:top w:val="none" w:sz="0" w:space="0" w:color="auto"/>
            <w:left w:val="none" w:sz="0" w:space="0" w:color="auto"/>
            <w:bottom w:val="none" w:sz="0" w:space="0" w:color="auto"/>
            <w:right w:val="none" w:sz="0" w:space="0" w:color="auto"/>
          </w:divBdr>
        </w:div>
        <w:div w:id="278222296">
          <w:marLeft w:val="0"/>
          <w:marRight w:val="0"/>
          <w:marTop w:val="0"/>
          <w:marBottom w:val="0"/>
          <w:divBdr>
            <w:top w:val="none" w:sz="0" w:space="0" w:color="auto"/>
            <w:left w:val="none" w:sz="0" w:space="0" w:color="auto"/>
            <w:bottom w:val="none" w:sz="0" w:space="0" w:color="auto"/>
            <w:right w:val="none" w:sz="0" w:space="0" w:color="auto"/>
          </w:divBdr>
        </w:div>
      </w:divsChild>
    </w:div>
    <w:div w:id="1943603689">
      <w:bodyDiv w:val="1"/>
      <w:marLeft w:val="0"/>
      <w:marRight w:val="0"/>
      <w:marTop w:val="0"/>
      <w:marBottom w:val="0"/>
      <w:divBdr>
        <w:top w:val="none" w:sz="0" w:space="0" w:color="auto"/>
        <w:left w:val="none" w:sz="0" w:space="0" w:color="auto"/>
        <w:bottom w:val="none" w:sz="0" w:space="0" w:color="auto"/>
        <w:right w:val="none" w:sz="0" w:space="0" w:color="auto"/>
      </w:divBdr>
      <w:divsChild>
        <w:div w:id="1782070457">
          <w:marLeft w:val="0"/>
          <w:marRight w:val="0"/>
          <w:marTop w:val="0"/>
          <w:marBottom w:val="0"/>
          <w:divBdr>
            <w:top w:val="none" w:sz="0" w:space="0" w:color="auto"/>
            <w:left w:val="none" w:sz="0" w:space="0" w:color="auto"/>
            <w:bottom w:val="none" w:sz="0" w:space="0" w:color="auto"/>
            <w:right w:val="none" w:sz="0" w:space="0" w:color="auto"/>
          </w:divBdr>
        </w:div>
        <w:div w:id="67804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E52E72473AE4F9FB288CDA58DBDC4" ma:contentTypeVersion="3" ma:contentTypeDescription="Create a new document." ma:contentTypeScope="" ma:versionID="d22fc4bed9c1bcfa6431d65945c69228">
  <xsd:schema xmlns:xsd="http://www.w3.org/2001/XMLSchema" xmlns:xs="http://www.w3.org/2001/XMLSchema" xmlns:p="http://schemas.microsoft.com/office/2006/metadata/properties" xmlns:ns2="d7c32a2d-23d0-4921-b840-d25e896c96db" targetNamespace="http://schemas.microsoft.com/office/2006/metadata/properties" ma:root="true" ma:fieldsID="461e55ba05c00badfcbb79e3862c43c3" ns2:_="">
    <xsd:import namespace="d7c32a2d-23d0-4921-b840-d25e896c96d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2a2d-23d0-4921-b840-d25e896c9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0A806-CBFC-483D-B7BB-BE85A5419365}">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d7c32a2d-23d0-4921-b840-d25e896c96db"/>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3.xml><?xml version="1.0" encoding="utf-8"?>
<ds:datastoreItem xmlns:ds="http://schemas.openxmlformats.org/officeDocument/2006/customXml" ds:itemID="{C48C5574-CB36-40CC-BC81-AECFBAD32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2a2d-23d0-4921-b840-d25e896c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Adriane O'Connor</cp:lastModifiedBy>
  <cp:revision>2</cp:revision>
  <dcterms:created xsi:type="dcterms:W3CDTF">2025-08-26T03:53:00Z</dcterms:created>
  <dcterms:modified xsi:type="dcterms:W3CDTF">2025-08-26T03:53:00Z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0x010100466E52E72473AE4F9FB288CDA58DBDC4</vt:lpwstr>
  </property>
</Properties>
</file>